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A" w:rsidRDefault="0010756A" w:rsidP="00EB5101">
      <w:pPr>
        <w:pStyle w:val="Cmsor1"/>
        <w:pBdr>
          <w:bottom w:val="single" w:sz="12" w:space="0" w:color="365F91"/>
        </w:pBdr>
        <w:spacing w:before="0" w:after="0"/>
        <w:rPr>
          <w:rFonts w:ascii="Forte" w:hAnsi="Forte"/>
          <w:i/>
          <w:noProof/>
          <w:color w:val="000000" w:themeColor="text1"/>
          <w:sz w:val="72"/>
          <w:szCs w:val="72"/>
        </w:rPr>
      </w:pPr>
    </w:p>
    <w:p w:rsidR="0010756A" w:rsidRDefault="0010756A" w:rsidP="0010756A">
      <w:pPr>
        <w:pStyle w:val="Cmsor1"/>
        <w:pBdr>
          <w:bottom w:val="single" w:sz="12" w:space="0" w:color="365F91"/>
        </w:pBdr>
        <w:spacing w:before="0" w:after="0"/>
        <w:jc w:val="center"/>
        <w:rPr>
          <w:rFonts w:ascii="Forte" w:hAnsi="Forte"/>
          <w:i/>
          <w:noProof/>
          <w:color w:val="000000" w:themeColor="text1"/>
          <w:sz w:val="72"/>
          <w:szCs w:val="72"/>
        </w:rPr>
      </w:pPr>
      <w:bookmarkStart w:id="0" w:name="_Toc476477442"/>
      <w:bookmarkStart w:id="1" w:name="_Toc476477996"/>
      <w:r w:rsidRPr="00DF1B6D">
        <w:rPr>
          <w:rFonts w:ascii="Forte" w:hAnsi="Forte"/>
          <w:i/>
          <w:noProof/>
          <w:color w:val="000000" w:themeColor="text1"/>
          <w:sz w:val="72"/>
          <w:szCs w:val="72"/>
        </w:rPr>
        <w:t>HÍRMONDÓ</w:t>
      </w:r>
      <w:r>
        <w:rPr>
          <w:rFonts w:ascii="Forte" w:hAnsi="Forte"/>
          <w:i/>
          <w:noProof/>
          <w:color w:val="000000" w:themeColor="text1"/>
          <w:sz w:val="72"/>
          <w:szCs w:val="72"/>
        </w:rPr>
        <w:t xml:space="preserve">  2017/2</w:t>
      </w:r>
      <w:bookmarkEnd w:id="0"/>
      <w:bookmarkEnd w:id="1"/>
    </w:p>
    <w:p w:rsidR="0010756A" w:rsidRPr="00962027" w:rsidRDefault="0010756A" w:rsidP="0010756A"/>
    <w:p w:rsidR="0010756A" w:rsidRDefault="0010756A" w:rsidP="00B354D6">
      <w:pPr>
        <w:rPr>
          <w:rStyle w:val="3oh-"/>
        </w:rPr>
      </w:pPr>
      <w:r w:rsidRPr="006A7043">
        <w:rPr>
          <w:rFonts w:ascii="Arial" w:hAnsi="Arial"/>
          <w:b/>
          <w:noProof/>
        </w:rPr>
        <w:drawing>
          <wp:inline distT="0" distB="0" distL="0" distR="0">
            <wp:extent cx="5760720" cy="920115"/>
            <wp:effectExtent l="0" t="0" r="0" b="0"/>
            <wp:docPr id="1" name="Kép 1" descr="D:\VVV\cropped-sv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VV\cropped-sv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D6" w:rsidRPr="00B354D6" w:rsidRDefault="00B354D6" w:rsidP="00B354D6">
      <w:pPr>
        <w:rPr>
          <w:rStyle w:val="3oh-"/>
        </w:rPr>
      </w:pPr>
    </w:p>
    <w:p w:rsidR="00EB5101" w:rsidRDefault="00EB5101" w:rsidP="0010756A">
      <w:pPr>
        <w:pStyle w:val="NormlWeb"/>
        <w:jc w:val="center"/>
        <w:rPr>
          <w:rStyle w:val="3oh-"/>
          <w:rFonts w:ascii="Arial" w:hAnsi="Arial"/>
          <w:sz w:val="28"/>
        </w:rPr>
      </w:pPr>
    </w:p>
    <w:p w:rsidR="0010756A" w:rsidRPr="0010756A" w:rsidRDefault="0010756A" w:rsidP="0010756A">
      <w:pPr>
        <w:pStyle w:val="NormlWeb"/>
        <w:jc w:val="center"/>
        <w:rPr>
          <w:rStyle w:val="3oh-"/>
          <w:rFonts w:ascii="Arial" w:hAnsi="Arial"/>
          <w:sz w:val="28"/>
        </w:rPr>
      </w:pPr>
      <w:r w:rsidRPr="0010756A">
        <w:rPr>
          <w:rStyle w:val="3oh-"/>
          <w:rFonts w:ascii="Arial" w:hAnsi="Arial"/>
          <w:sz w:val="28"/>
        </w:rPr>
        <w:t>Kedves Tagok!</w:t>
      </w:r>
    </w:p>
    <w:p w:rsidR="00EB5101" w:rsidRDefault="00986C8B" w:rsidP="0010756A">
      <w:pPr>
        <w:pStyle w:val="NormlWeb"/>
        <w:rPr>
          <w:rStyle w:val="3oh-"/>
          <w:rFonts w:ascii="Arial" w:hAnsi="Arial"/>
          <w:sz w:val="28"/>
        </w:rPr>
      </w:pPr>
      <w:r>
        <w:rPr>
          <w:rStyle w:val="3oh-"/>
          <w:rFonts w:ascii="Arial" w:hAnsi="Arial"/>
          <w:sz w:val="28"/>
        </w:rPr>
        <w:t>Az alábbiakban küldjük második</w:t>
      </w:r>
      <w:r w:rsidR="0010756A" w:rsidRPr="0010756A">
        <w:rPr>
          <w:rStyle w:val="3oh-"/>
          <w:rFonts w:ascii="Arial" w:hAnsi="Arial"/>
          <w:sz w:val="28"/>
        </w:rPr>
        <w:t xml:space="preserve"> hírlevelünket, m</w:t>
      </w:r>
      <w:r w:rsidR="0010756A">
        <w:rPr>
          <w:rStyle w:val="3oh-"/>
          <w:rFonts w:ascii="Arial" w:hAnsi="Arial"/>
          <w:sz w:val="28"/>
        </w:rPr>
        <w:t>indenkinek jó olvasást kívánunk!</w:t>
      </w:r>
    </w:p>
    <w:p w:rsidR="00EB5101" w:rsidRDefault="00EB5101" w:rsidP="0010756A">
      <w:pPr>
        <w:pStyle w:val="NormlWeb"/>
        <w:rPr>
          <w:rStyle w:val="3oh-"/>
          <w:rFonts w:ascii="Arial" w:hAnsi="Arial"/>
          <w:sz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hu-HU"/>
        </w:rPr>
        <w:id w:val="167061017"/>
        <w:docPartObj>
          <w:docPartGallery w:val="Table of Contents"/>
          <w:docPartUnique/>
        </w:docPartObj>
      </w:sdtPr>
      <w:sdtContent>
        <w:p w:rsidR="00F205F0" w:rsidRDefault="00D71842" w:rsidP="00F205F0">
          <w:pPr>
            <w:pStyle w:val="Tartalomjegyzkcmsora"/>
            <w:spacing w:before="0" w:line="240" w:lineRule="auto"/>
            <w:jc w:val="center"/>
            <w:rPr>
              <w:rFonts w:ascii="Arial" w:hAnsi="Arial" w:cs="Arial"/>
              <w:caps/>
              <w:color w:val="000000" w:themeColor="text1"/>
              <w:sz w:val="32"/>
              <w:szCs w:val="32"/>
            </w:rPr>
          </w:pPr>
          <w:r w:rsidRPr="00D71842">
            <w:rPr>
              <w:rFonts w:ascii="Arial" w:hAnsi="Arial" w:cs="Arial"/>
              <w:caps/>
              <w:color w:val="000000" w:themeColor="text1"/>
              <w:sz w:val="32"/>
              <w:szCs w:val="32"/>
            </w:rPr>
            <w:t>Tartalom</w:t>
          </w:r>
        </w:p>
        <w:p w:rsidR="007B420A" w:rsidRPr="00F205F0" w:rsidRDefault="00825B09" w:rsidP="00F205F0">
          <w:pPr>
            <w:pStyle w:val="Tartalomjegyzkcmsora"/>
            <w:jc w:val="center"/>
            <w:rPr>
              <w:rFonts w:ascii="Arial" w:hAnsi="Arial" w:cs="Arial"/>
              <w:caps/>
              <w:noProof/>
              <w:color w:val="000000" w:themeColor="text1"/>
              <w:sz w:val="32"/>
              <w:szCs w:val="32"/>
            </w:rPr>
          </w:pPr>
          <w:r w:rsidRPr="00825B09">
            <w:rPr>
              <w:color w:val="000000" w:themeColor="text1"/>
            </w:rPr>
            <w:fldChar w:fldCharType="begin"/>
          </w:r>
          <w:r w:rsidR="00D71842" w:rsidRPr="00D71842">
            <w:rPr>
              <w:color w:val="000000" w:themeColor="text1"/>
            </w:rPr>
            <w:instrText xml:space="preserve"> TOC \o "1-3" \h \z \u </w:instrText>
          </w:r>
          <w:r w:rsidRPr="00825B09">
            <w:rPr>
              <w:color w:val="000000" w:themeColor="text1"/>
            </w:rPr>
            <w:fldChar w:fldCharType="separate"/>
          </w:r>
        </w:p>
        <w:p w:rsidR="007B420A" w:rsidRPr="00986C8B" w:rsidRDefault="00825B09" w:rsidP="00B354D6">
          <w:pPr>
            <w:pStyle w:val="TJ1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76477998" w:history="1">
            <w:r w:rsidR="007B420A" w:rsidRPr="00986C8B">
              <w:rPr>
                <w:rStyle w:val="Hiperhivatkozs"/>
                <w:sz w:val="28"/>
                <w:szCs w:val="28"/>
              </w:rPr>
              <w:t>Egyetemes Tervezés Konferencia</w:t>
            </w:r>
            <w:r w:rsidR="007B420A" w:rsidRPr="00986C8B">
              <w:rPr>
                <w:webHidden/>
                <w:sz w:val="28"/>
                <w:szCs w:val="28"/>
              </w:rPr>
              <w:tab/>
            </w:r>
            <w:r w:rsidRPr="00986C8B">
              <w:rPr>
                <w:webHidden/>
                <w:sz w:val="28"/>
                <w:szCs w:val="28"/>
              </w:rPr>
              <w:fldChar w:fldCharType="begin"/>
            </w:r>
            <w:r w:rsidR="007B420A" w:rsidRPr="00986C8B">
              <w:rPr>
                <w:webHidden/>
                <w:sz w:val="28"/>
                <w:szCs w:val="28"/>
              </w:rPr>
              <w:instrText xml:space="preserve"> PAGEREF _Toc476477998 \h </w:instrText>
            </w:r>
            <w:r w:rsidRPr="00986C8B">
              <w:rPr>
                <w:webHidden/>
                <w:sz w:val="28"/>
                <w:szCs w:val="28"/>
              </w:rPr>
            </w:r>
            <w:r w:rsidRPr="00986C8B">
              <w:rPr>
                <w:webHidden/>
                <w:sz w:val="28"/>
                <w:szCs w:val="28"/>
              </w:rPr>
              <w:fldChar w:fldCharType="separate"/>
            </w:r>
            <w:r w:rsidR="00161E1A">
              <w:rPr>
                <w:webHidden/>
                <w:sz w:val="28"/>
                <w:szCs w:val="28"/>
              </w:rPr>
              <w:t>2</w:t>
            </w:r>
            <w:r w:rsidRPr="00986C8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420A" w:rsidRPr="00986C8B" w:rsidRDefault="00825B09" w:rsidP="00B354D6">
          <w:pPr>
            <w:pStyle w:val="TJ1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76477999" w:history="1">
            <w:r w:rsidR="007B420A" w:rsidRPr="00986C8B">
              <w:rPr>
                <w:rStyle w:val="Hiperhivatkozs"/>
                <w:sz w:val="28"/>
                <w:szCs w:val="28"/>
              </w:rPr>
              <w:t>A „Lépjünk, hogy léphessenek” Egyesület szervezésében február 21-</w:t>
            </w:r>
            <w:r w:rsidR="000D00C1">
              <w:rPr>
                <w:rStyle w:val="Hiperhivatkozs"/>
                <w:sz w:val="28"/>
                <w:szCs w:val="28"/>
              </w:rPr>
              <w:t xml:space="preserve">    </w:t>
            </w:r>
            <w:r w:rsidR="007B420A" w:rsidRPr="00986C8B">
              <w:rPr>
                <w:rStyle w:val="Hiperhivatkozs"/>
                <w:sz w:val="28"/>
                <w:szCs w:val="28"/>
              </w:rPr>
              <w:t>én és 22-én beszélgetéssel egybekötött előadásra került sor a Nem Adom Fel Kávézóban</w:t>
            </w:r>
            <w:r w:rsidR="007B420A" w:rsidRPr="00986C8B">
              <w:rPr>
                <w:webHidden/>
                <w:sz w:val="28"/>
                <w:szCs w:val="28"/>
              </w:rPr>
              <w:tab/>
            </w:r>
            <w:r w:rsidRPr="00986C8B">
              <w:rPr>
                <w:webHidden/>
                <w:sz w:val="28"/>
                <w:szCs w:val="28"/>
              </w:rPr>
              <w:fldChar w:fldCharType="begin"/>
            </w:r>
            <w:r w:rsidR="007B420A" w:rsidRPr="00986C8B">
              <w:rPr>
                <w:webHidden/>
                <w:sz w:val="28"/>
                <w:szCs w:val="28"/>
              </w:rPr>
              <w:instrText xml:space="preserve"> PAGEREF _Toc476477999 \h </w:instrText>
            </w:r>
            <w:r w:rsidRPr="00986C8B">
              <w:rPr>
                <w:webHidden/>
                <w:sz w:val="28"/>
                <w:szCs w:val="28"/>
              </w:rPr>
            </w:r>
            <w:r w:rsidRPr="00986C8B">
              <w:rPr>
                <w:webHidden/>
                <w:sz w:val="28"/>
                <w:szCs w:val="28"/>
              </w:rPr>
              <w:fldChar w:fldCharType="separate"/>
            </w:r>
            <w:r w:rsidR="00161E1A">
              <w:rPr>
                <w:webHidden/>
                <w:sz w:val="28"/>
                <w:szCs w:val="28"/>
              </w:rPr>
              <w:t>3</w:t>
            </w:r>
            <w:r w:rsidRPr="00986C8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420A" w:rsidRPr="00986C8B" w:rsidRDefault="00825B09" w:rsidP="00B354D6">
          <w:pPr>
            <w:pStyle w:val="TJ1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76478000" w:history="1">
            <w:r w:rsidR="007B420A" w:rsidRPr="00986C8B">
              <w:rPr>
                <w:rStyle w:val="Hiperhivatkozs"/>
                <w:sz w:val="28"/>
                <w:szCs w:val="28"/>
              </w:rPr>
              <w:t>Képzés-sorozat a fogyatékos nők jogaiért</w:t>
            </w:r>
            <w:r w:rsidR="007B420A" w:rsidRPr="00986C8B">
              <w:rPr>
                <w:webHidden/>
                <w:sz w:val="28"/>
                <w:szCs w:val="28"/>
              </w:rPr>
              <w:tab/>
            </w:r>
            <w:r w:rsidRPr="00986C8B">
              <w:rPr>
                <w:webHidden/>
                <w:sz w:val="28"/>
                <w:szCs w:val="28"/>
              </w:rPr>
              <w:fldChar w:fldCharType="begin"/>
            </w:r>
            <w:r w:rsidR="007B420A" w:rsidRPr="00986C8B">
              <w:rPr>
                <w:webHidden/>
                <w:sz w:val="28"/>
                <w:szCs w:val="28"/>
              </w:rPr>
              <w:instrText xml:space="preserve"> PAGEREF _Toc476478000 \h </w:instrText>
            </w:r>
            <w:r w:rsidRPr="00986C8B">
              <w:rPr>
                <w:webHidden/>
                <w:sz w:val="28"/>
                <w:szCs w:val="28"/>
              </w:rPr>
            </w:r>
            <w:r w:rsidRPr="00986C8B">
              <w:rPr>
                <w:webHidden/>
                <w:sz w:val="28"/>
                <w:szCs w:val="28"/>
              </w:rPr>
              <w:fldChar w:fldCharType="separate"/>
            </w:r>
            <w:r w:rsidR="00161E1A">
              <w:rPr>
                <w:webHidden/>
                <w:sz w:val="28"/>
                <w:szCs w:val="28"/>
              </w:rPr>
              <w:t>5</w:t>
            </w:r>
            <w:r w:rsidRPr="00986C8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420A" w:rsidRPr="00986C8B" w:rsidRDefault="00825B09" w:rsidP="00B354D6">
          <w:pPr>
            <w:pStyle w:val="TJ1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76478001" w:history="1">
            <w:r w:rsidR="007B420A" w:rsidRPr="00986C8B">
              <w:rPr>
                <w:rStyle w:val="Hiperhivatkozs"/>
                <w:sz w:val="28"/>
                <w:szCs w:val="28"/>
              </w:rPr>
              <w:t>Innen-onnan</w:t>
            </w:r>
            <w:r w:rsidR="007B420A" w:rsidRPr="00986C8B">
              <w:rPr>
                <w:webHidden/>
                <w:sz w:val="28"/>
                <w:szCs w:val="28"/>
              </w:rPr>
              <w:tab/>
            </w:r>
            <w:r w:rsidRPr="00986C8B">
              <w:rPr>
                <w:webHidden/>
                <w:sz w:val="28"/>
                <w:szCs w:val="28"/>
              </w:rPr>
              <w:fldChar w:fldCharType="begin"/>
            </w:r>
            <w:r w:rsidR="007B420A" w:rsidRPr="00986C8B">
              <w:rPr>
                <w:webHidden/>
                <w:sz w:val="28"/>
                <w:szCs w:val="28"/>
              </w:rPr>
              <w:instrText xml:space="preserve"> PAGEREF _Toc476478001 \h </w:instrText>
            </w:r>
            <w:r w:rsidRPr="00986C8B">
              <w:rPr>
                <w:webHidden/>
                <w:sz w:val="28"/>
                <w:szCs w:val="28"/>
              </w:rPr>
            </w:r>
            <w:r w:rsidRPr="00986C8B">
              <w:rPr>
                <w:webHidden/>
                <w:sz w:val="28"/>
                <w:szCs w:val="28"/>
              </w:rPr>
              <w:fldChar w:fldCharType="separate"/>
            </w:r>
            <w:r w:rsidR="00161E1A">
              <w:rPr>
                <w:webHidden/>
                <w:sz w:val="28"/>
                <w:szCs w:val="28"/>
              </w:rPr>
              <w:t>6</w:t>
            </w:r>
            <w:r w:rsidRPr="00986C8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420A" w:rsidRPr="00986C8B" w:rsidRDefault="00825B09" w:rsidP="00B354D6">
          <w:pPr>
            <w:pStyle w:val="TJ1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76478003" w:history="1">
            <w:r w:rsidR="007B420A" w:rsidRPr="00986C8B">
              <w:rPr>
                <w:rStyle w:val="Hiperhivatkozs"/>
                <w:sz w:val="28"/>
                <w:szCs w:val="28"/>
              </w:rPr>
              <w:t>Programajánló</w:t>
            </w:r>
            <w:r w:rsidR="007B420A" w:rsidRPr="00986C8B">
              <w:rPr>
                <w:webHidden/>
                <w:sz w:val="28"/>
                <w:szCs w:val="28"/>
              </w:rPr>
              <w:tab/>
            </w:r>
            <w:r w:rsidRPr="00986C8B">
              <w:rPr>
                <w:webHidden/>
                <w:sz w:val="28"/>
                <w:szCs w:val="28"/>
              </w:rPr>
              <w:fldChar w:fldCharType="begin"/>
            </w:r>
            <w:r w:rsidR="007B420A" w:rsidRPr="00986C8B">
              <w:rPr>
                <w:webHidden/>
                <w:sz w:val="28"/>
                <w:szCs w:val="28"/>
              </w:rPr>
              <w:instrText xml:space="preserve"> PAGEREF _Toc476478003 \h </w:instrText>
            </w:r>
            <w:r w:rsidRPr="00986C8B">
              <w:rPr>
                <w:webHidden/>
                <w:sz w:val="28"/>
                <w:szCs w:val="28"/>
              </w:rPr>
            </w:r>
            <w:r w:rsidRPr="00986C8B">
              <w:rPr>
                <w:webHidden/>
                <w:sz w:val="28"/>
                <w:szCs w:val="28"/>
              </w:rPr>
              <w:fldChar w:fldCharType="separate"/>
            </w:r>
            <w:r w:rsidR="00161E1A">
              <w:rPr>
                <w:webHidden/>
                <w:sz w:val="28"/>
                <w:szCs w:val="28"/>
              </w:rPr>
              <w:t>8</w:t>
            </w:r>
            <w:r w:rsidRPr="00986C8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420A" w:rsidRPr="00986C8B" w:rsidRDefault="00825B09" w:rsidP="00B354D6">
          <w:pPr>
            <w:pStyle w:val="TJ1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76478004" w:history="1">
            <w:r w:rsidR="00986C8B" w:rsidRPr="00986C8B">
              <w:rPr>
                <w:rStyle w:val="Hiperhivatkozs"/>
                <w:sz w:val="28"/>
                <w:szCs w:val="28"/>
              </w:rPr>
              <w:t>Pályázati felhívások</w:t>
            </w:r>
            <w:r w:rsidR="007B420A" w:rsidRPr="00986C8B">
              <w:rPr>
                <w:webHidden/>
                <w:sz w:val="28"/>
                <w:szCs w:val="28"/>
              </w:rPr>
              <w:tab/>
            </w:r>
            <w:r w:rsidRPr="00986C8B">
              <w:rPr>
                <w:webHidden/>
                <w:sz w:val="28"/>
                <w:szCs w:val="28"/>
              </w:rPr>
              <w:fldChar w:fldCharType="begin"/>
            </w:r>
            <w:r w:rsidR="007B420A" w:rsidRPr="00986C8B">
              <w:rPr>
                <w:webHidden/>
                <w:sz w:val="28"/>
                <w:szCs w:val="28"/>
              </w:rPr>
              <w:instrText xml:space="preserve"> PAGEREF _Toc476478004 \h </w:instrText>
            </w:r>
            <w:r w:rsidRPr="00986C8B">
              <w:rPr>
                <w:webHidden/>
                <w:sz w:val="28"/>
                <w:szCs w:val="28"/>
              </w:rPr>
            </w:r>
            <w:r w:rsidRPr="00986C8B">
              <w:rPr>
                <w:webHidden/>
                <w:sz w:val="28"/>
                <w:szCs w:val="28"/>
              </w:rPr>
              <w:fldChar w:fldCharType="separate"/>
            </w:r>
            <w:r w:rsidR="00161E1A">
              <w:rPr>
                <w:webHidden/>
                <w:sz w:val="28"/>
                <w:szCs w:val="28"/>
              </w:rPr>
              <w:t>10</w:t>
            </w:r>
            <w:r w:rsidRPr="00986C8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420A" w:rsidRPr="00B354D6" w:rsidRDefault="00825B09" w:rsidP="00B354D6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478006" w:history="1">
            <w:r w:rsidR="007B420A" w:rsidRPr="00986C8B">
              <w:rPr>
                <w:rStyle w:val="Hiperhivatkozs"/>
                <w:sz w:val="28"/>
                <w:szCs w:val="28"/>
              </w:rPr>
              <w:t>Fontos információk</w:t>
            </w:r>
            <w:r w:rsidR="007B420A" w:rsidRPr="00986C8B">
              <w:rPr>
                <w:webHidden/>
                <w:sz w:val="28"/>
                <w:szCs w:val="28"/>
              </w:rPr>
              <w:tab/>
            </w:r>
            <w:r w:rsidRPr="00986C8B">
              <w:rPr>
                <w:webHidden/>
                <w:sz w:val="28"/>
                <w:szCs w:val="28"/>
              </w:rPr>
              <w:fldChar w:fldCharType="begin"/>
            </w:r>
            <w:r w:rsidR="007B420A" w:rsidRPr="00986C8B">
              <w:rPr>
                <w:webHidden/>
                <w:sz w:val="28"/>
                <w:szCs w:val="28"/>
              </w:rPr>
              <w:instrText xml:space="preserve"> PAGEREF _Toc476478006 \h </w:instrText>
            </w:r>
            <w:r w:rsidRPr="00986C8B">
              <w:rPr>
                <w:webHidden/>
                <w:sz w:val="28"/>
                <w:szCs w:val="28"/>
              </w:rPr>
            </w:r>
            <w:r w:rsidRPr="00986C8B">
              <w:rPr>
                <w:webHidden/>
                <w:sz w:val="28"/>
                <w:szCs w:val="28"/>
              </w:rPr>
              <w:fldChar w:fldCharType="separate"/>
            </w:r>
            <w:r w:rsidR="00161E1A">
              <w:rPr>
                <w:webHidden/>
                <w:sz w:val="28"/>
                <w:szCs w:val="28"/>
              </w:rPr>
              <w:t>15</w:t>
            </w:r>
            <w:r w:rsidRPr="00986C8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354D6" w:rsidRPr="00B354D6" w:rsidRDefault="00825B09" w:rsidP="00B354D6">
          <w:pPr>
            <w:jc w:val="center"/>
            <w:rPr>
              <w:rStyle w:val="3oh-"/>
              <w:color w:val="000000" w:themeColor="text1"/>
            </w:rPr>
          </w:pPr>
          <w:r w:rsidRPr="00D71842">
            <w:rPr>
              <w:color w:val="000000" w:themeColor="text1"/>
            </w:rPr>
            <w:fldChar w:fldCharType="end"/>
          </w:r>
        </w:p>
      </w:sdtContent>
    </w:sdt>
    <w:p w:rsidR="00B354D6" w:rsidRDefault="00B354D6" w:rsidP="00B354D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2" w:name="_Toc476477997"/>
    </w:p>
    <w:p w:rsidR="00B354D6" w:rsidRDefault="00B354D6" w:rsidP="00B354D6"/>
    <w:p w:rsidR="00EB5101" w:rsidRDefault="00EB5101" w:rsidP="00B354D6"/>
    <w:bookmarkEnd w:id="2"/>
    <w:p w:rsidR="00892472" w:rsidRDefault="00892472" w:rsidP="00D71842">
      <w:pPr>
        <w:ind w:firstLine="0"/>
      </w:pPr>
    </w:p>
    <w:p w:rsidR="00E16A37" w:rsidRDefault="00E16A37" w:rsidP="00D71842">
      <w:pPr>
        <w:pStyle w:val="Cmsor1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3" w:name="_Toc476477998"/>
      <w:r w:rsidRPr="00D71842">
        <w:rPr>
          <w:rFonts w:ascii="Arial" w:hAnsi="Arial" w:cs="Arial"/>
          <w:color w:val="000000" w:themeColor="text1"/>
          <w:sz w:val="32"/>
          <w:szCs w:val="32"/>
        </w:rPr>
        <w:lastRenderedPageBreak/>
        <w:t>Egyetemes Tervezés Konferencia</w:t>
      </w:r>
      <w:bookmarkEnd w:id="3"/>
    </w:p>
    <w:p w:rsidR="00D71842" w:rsidRPr="00D71842" w:rsidRDefault="00D71842" w:rsidP="00D71842"/>
    <w:p w:rsidR="00E16A37" w:rsidRDefault="00E16A37" w:rsidP="00E83CF7">
      <w:pPr>
        <w:spacing w:before="100" w:beforeAutospacing="1" w:after="100" w:afterAutospacing="1"/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  <w:r w:rsidRPr="00E16A37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3259</wp:posOffset>
            </wp:positionV>
            <wp:extent cx="1794295" cy="1278870"/>
            <wp:effectExtent l="0" t="0" r="0" b="0"/>
            <wp:wrapTight wrapText="bothSides">
              <wp:wrapPolygon edited="0">
                <wp:start x="0" y="0"/>
                <wp:lineTo x="0" y="21246"/>
                <wp:lineTo x="21332" y="21246"/>
                <wp:lineTo x="21332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t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95" cy="127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A37">
        <w:rPr>
          <w:rFonts w:ascii="Arial" w:hAnsi="Arial"/>
          <w:color w:val="000000" w:themeColor="text1"/>
          <w:sz w:val="28"/>
          <w:szCs w:val="28"/>
        </w:rPr>
        <w:t>A  Mozgássérültek Budapesti Egyesülete</w:t>
      </w:r>
      <w:r w:rsidRPr="00E16A37">
        <w:rPr>
          <w:rFonts w:ascii="Arial" w:hAnsi="Arial"/>
          <w:color w:val="000000" w:themeColor="text1"/>
          <w:sz w:val="28"/>
          <w:szCs w:val="28"/>
        </w:rPr>
        <w:br/>
        <w:t>Eg</w:t>
      </w:r>
      <w:r>
        <w:rPr>
          <w:rFonts w:ascii="Arial" w:hAnsi="Arial"/>
          <w:color w:val="000000" w:themeColor="text1"/>
          <w:sz w:val="28"/>
          <w:szCs w:val="28"/>
        </w:rPr>
        <w:t>yetemes Tervezés Információs és Kutatóközpontja, valamint</w:t>
      </w:r>
      <w:r w:rsidRPr="00E16A37">
        <w:rPr>
          <w:rFonts w:ascii="Arial" w:hAnsi="Arial"/>
          <w:color w:val="000000" w:themeColor="text1"/>
          <w:sz w:val="28"/>
          <w:szCs w:val="28"/>
        </w:rPr>
        <w:t xml:space="preserve"> a Budapesti</w:t>
      </w:r>
      <w:r w:rsidRPr="00E16A37">
        <w:rPr>
          <w:rFonts w:ascii="Arial" w:hAnsi="Arial"/>
          <w:color w:val="000000" w:themeColor="text1"/>
          <w:sz w:val="28"/>
          <w:szCs w:val="28"/>
        </w:rPr>
        <w:br/>
        <w:t>Műszaki és Gazdaságtudományi Egyetem Ergonómia és Pszichológia</w:t>
      </w:r>
      <w:r w:rsidRPr="00E16A37">
        <w:rPr>
          <w:rFonts w:ascii="Arial" w:hAnsi="Arial"/>
          <w:color w:val="000000" w:themeColor="text1"/>
          <w:sz w:val="28"/>
          <w:szCs w:val="28"/>
        </w:rPr>
        <w:br/>
      </w:r>
      <w:r w:rsidR="000829DF">
        <w:rPr>
          <w:rFonts w:ascii="Arial" w:hAnsi="Arial"/>
          <w:color w:val="000000" w:themeColor="text1"/>
          <w:sz w:val="28"/>
          <w:szCs w:val="28"/>
        </w:rPr>
        <w:t>Tanszéke közös szervezésében</w:t>
      </w:r>
      <w:r w:rsidRPr="00E16A37">
        <w:rPr>
          <w:rFonts w:ascii="Arial" w:hAnsi="Arial"/>
          <w:color w:val="000000" w:themeColor="text1"/>
          <w:sz w:val="28"/>
          <w:szCs w:val="28"/>
        </w:rPr>
        <w:t xml:space="preserve"> k</w:t>
      </w:r>
      <w:r>
        <w:rPr>
          <w:rFonts w:ascii="Arial" w:hAnsi="Arial"/>
          <w:color w:val="000000" w:themeColor="text1"/>
          <w:sz w:val="28"/>
          <w:szCs w:val="28"/>
        </w:rPr>
        <w:t>erült</w:t>
      </w:r>
      <w:r w:rsidR="000829DF">
        <w:rPr>
          <w:rFonts w:ascii="Arial" w:hAnsi="Arial"/>
          <w:color w:val="000000" w:themeColor="text1"/>
          <w:sz w:val="28"/>
          <w:szCs w:val="28"/>
        </w:rPr>
        <w:t xml:space="preserve"> sor</w:t>
      </w:r>
      <w:r>
        <w:rPr>
          <w:rFonts w:ascii="Arial" w:hAnsi="Arial"/>
          <w:color w:val="000000" w:themeColor="text1"/>
          <w:sz w:val="28"/>
          <w:szCs w:val="28"/>
        </w:rPr>
        <w:t xml:space="preserve"> az Egyetemes Tervezés Nap megtartására a </w:t>
      </w:r>
      <w:r w:rsidRPr="00E16A37">
        <w:rPr>
          <w:rFonts w:ascii="Arial" w:hAnsi="Arial"/>
          <w:color w:val="000000" w:themeColor="text1"/>
          <w:sz w:val="28"/>
          <w:szCs w:val="28"/>
        </w:rPr>
        <w:t>Budapesti Műsza</w:t>
      </w:r>
      <w:r>
        <w:rPr>
          <w:rFonts w:ascii="Arial" w:hAnsi="Arial"/>
          <w:color w:val="000000" w:themeColor="text1"/>
          <w:sz w:val="28"/>
          <w:szCs w:val="28"/>
        </w:rPr>
        <w:t xml:space="preserve">ki és Gazdaságtudományi Egyetem </w:t>
      </w:r>
      <w:r w:rsidRPr="00E16A37">
        <w:rPr>
          <w:rFonts w:ascii="Arial" w:hAnsi="Arial"/>
          <w:color w:val="000000" w:themeColor="text1"/>
          <w:sz w:val="28"/>
          <w:szCs w:val="28"/>
        </w:rPr>
        <w:t>K épületének Dísztermében</w:t>
      </w:r>
      <w:r w:rsidR="007E3DDA">
        <w:rPr>
          <w:rFonts w:ascii="Arial" w:hAnsi="Arial"/>
          <w:color w:val="000000" w:themeColor="text1"/>
          <w:sz w:val="28"/>
          <w:szCs w:val="28"/>
        </w:rPr>
        <w:t xml:space="preserve">, melyen </w:t>
      </w:r>
      <w:r w:rsidRPr="007E3DDA">
        <w:rPr>
          <w:rFonts w:ascii="Arial" w:hAnsi="Arial"/>
          <w:color w:val="000000" w:themeColor="text1"/>
          <w:sz w:val="28"/>
          <w:szCs w:val="28"/>
        </w:rPr>
        <w:t>mi is részt vettünk.</w:t>
      </w:r>
    </w:p>
    <w:p w:rsidR="00651821" w:rsidRDefault="00651821" w:rsidP="00E83CF7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518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Konferenciát</w:t>
      </w:r>
      <w:r w:rsidRPr="00651821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65182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Szekeres Pál</w:t>
      </w:r>
      <w:r w:rsidRPr="006518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a fogyatékos emberek társadalmi integrációjával kapcsolatos feladatok ellátásáért felelős miniszteri biztos,</w:t>
      </w:r>
      <w:r w:rsidRPr="00651821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65182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Dr. Józsa János</w:t>
      </w:r>
      <w:r w:rsidRPr="006518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a Budapesti Műszaki és Gazdaságtudományi Egyetem rektora,</w:t>
      </w:r>
      <w:r w:rsidRPr="00651821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65182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Földesi Erzsébet</w:t>
      </w:r>
      <w:r w:rsidR="007C08B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51821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6518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Fogyatékos Emberek Szervezeteinek Tanácsa (FESZT), valamint az Egyetemes Tervezés Információs és Kutatóközpontot működtető Mozgássérültek Budapesti Egyesületének (MBE ETIKK) elnöke, továbbá</w:t>
      </w:r>
      <w:r w:rsidRPr="00651821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65182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Csapó Balázs</w:t>
      </w:r>
      <w:r w:rsidR="007C08B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651821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6518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Budapesti Építész Kamara elnöke nyitotta meg.</w:t>
      </w:r>
    </w:p>
    <w:p w:rsidR="0035498C" w:rsidRDefault="00F22C72" w:rsidP="000D00C1">
      <w:pPr>
        <w:spacing w:before="100" w:beforeAutospacing="1" w:after="100" w:afterAutospacing="1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egyetemes tervezés</w:t>
      </w:r>
      <w:r w:rsidR="00463CF0" w:rsidRPr="00463CF0">
        <w:rPr>
          <w:rFonts w:ascii="Arial" w:hAnsi="Arial" w:cs="Arial"/>
          <w:sz w:val="28"/>
          <w:szCs w:val="28"/>
        </w:rPr>
        <w:t xml:space="preserve"> terjesztésének eszközeiről Földesi Erzsébet FESZT elnök tartott előadást</w:t>
      </w:r>
      <w:r w:rsidR="00463CF0">
        <w:rPr>
          <w:rFonts w:ascii="Arial" w:hAnsi="Arial" w:cs="Arial"/>
          <w:sz w:val="28"/>
          <w:szCs w:val="28"/>
        </w:rPr>
        <w:t>, majd ezt követően a</w:t>
      </w:r>
      <w:r w:rsidR="00463CF0" w:rsidRPr="00463CF0">
        <w:rPr>
          <w:rFonts w:ascii="Arial" w:hAnsi="Arial" w:cs="Arial"/>
          <w:sz w:val="28"/>
          <w:szCs w:val="28"/>
        </w:rPr>
        <w:t>z egyetemes tervezés ergonómiai alapelvei</w:t>
      </w:r>
      <w:r w:rsidR="00463CF0">
        <w:rPr>
          <w:rFonts w:ascii="Arial" w:hAnsi="Arial" w:cs="Arial"/>
          <w:sz w:val="28"/>
          <w:szCs w:val="28"/>
        </w:rPr>
        <w:t xml:space="preserve">vel ismertette meg a hallgatóságot </w:t>
      </w:r>
      <w:r w:rsidR="00463CF0" w:rsidRPr="00463CF0">
        <w:rPr>
          <w:rFonts w:ascii="Arial" w:hAnsi="Arial" w:cs="Arial"/>
          <w:sz w:val="28"/>
          <w:szCs w:val="28"/>
        </w:rPr>
        <w:t>dr. Szabó Gyula</w:t>
      </w:r>
      <w:r w:rsidR="00463CF0">
        <w:rPr>
          <w:rFonts w:ascii="Arial" w:hAnsi="Arial" w:cs="Arial"/>
          <w:sz w:val="28"/>
          <w:szCs w:val="28"/>
        </w:rPr>
        <w:t>, a Magyar Ergonómia Társaság</w:t>
      </w:r>
      <w:r w:rsidR="00463CF0" w:rsidRPr="00463CF0">
        <w:rPr>
          <w:rFonts w:ascii="Arial" w:hAnsi="Arial" w:cs="Arial"/>
          <w:sz w:val="28"/>
          <w:szCs w:val="28"/>
        </w:rPr>
        <w:t xml:space="preserve"> elnök</w:t>
      </w:r>
      <w:r w:rsidR="00463CF0">
        <w:rPr>
          <w:rFonts w:ascii="Arial" w:hAnsi="Arial" w:cs="Arial"/>
          <w:sz w:val="28"/>
          <w:szCs w:val="28"/>
        </w:rPr>
        <w:t>e.</w:t>
      </w:r>
      <w:r w:rsidR="00AD6285">
        <w:rPr>
          <w:rFonts w:ascii="Arial" w:hAnsi="Arial" w:cs="Arial"/>
          <w:sz w:val="28"/>
          <w:szCs w:val="28"/>
        </w:rPr>
        <w:t xml:space="preserve"> A </w:t>
      </w:r>
      <w:r w:rsidR="00AD6285" w:rsidRPr="00AD6285">
        <w:rPr>
          <w:rFonts w:ascii="Arial" w:hAnsi="Arial" w:cs="Arial"/>
          <w:sz w:val="28"/>
          <w:szCs w:val="28"/>
        </w:rPr>
        <w:t xml:space="preserve">Szerencsejáték </w:t>
      </w:r>
      <w:proofErr w:type="spellStart"/>
      <w:r w:rsidR="00AD6285" w:rsidRPr="00AD6285">
        <w:rPr>
          <w:rFonts w:ascii="Arial" w:hAnsi="Arial" w:cs="Arial"/>
          <w:sz w:val="28"/>
          <w:szCs w:val="28"/>
        </w:rPr>
        <w:t>Zrt</w:t>
      </w:r>
      <w:proofErr w:type="spellEnd"/>
      <w:proofErr w:type="gramStart"/>
      <w:r w:rsidR="00AD6285" w:rsidRPr="00AD6285">
        <w:rPr>
          <w:rFonts w:ascii="Arial" w:hAnsi="Arial" w:cs="Arial"/>
          <w:sz w:val="28"/>
          <w:szCs w:val="28"/>
        </w:rPr>
        <w:t>.,</w:t>
      </w:r>
      <w:proofErr w:type="gramEnd"/>
      <w:r w:rsidR="00AD6285" w:rsidRPr="00AD6285">
        <w:rPr>
          <w:rFonts w:ascii="Arial" w:hAnsi="Arial" w:cs="Arial"/>
          <w:sz w:val="28"/>
          <w:szCs w:val="28"/>
        </w:rPr>
        <w:t xml:space="preserve"> Kereskedelmi és Játékszervezési Igazgatóság</w:t>
      </w:r>
      <w:r w:rsidR="00AD6285">
        <w:rPr>
          <w:rFonts w:ascii="Arial" w:hAnsi="Arial" w:cs="Arial"/>
          <w:sz w:val="28"/>
          <w:szCs w:val="28"/>
        </w:rPr>
        <w:t xml:space="preserve">ának </w:t>
      </w:r>
      <w:r w:rsidR="00AD6285" w:rsidRPr="00AD6285">
        <w:rPr>
          <w:rFonts w:ascii="Arial" w:hAnsi="Arial" w:cs="Arial"/>
          <w:sz w:val="28"/>
          <w:szCs w:val="28"/>
        </w:rPr>
        <w:t>Karitatív osztályvezető</w:t>
      </w:r>
      <w:r w:rsidR="00AD6285">
        <w:rPr>
          <w:rFonts w:ascii="Arial" w:hAnsi="Arial" w:cs="Arial"/>
          <w:sz w:val="28"/>
          <w:szCs w:val="28"/>
        </w:rPr>
        <w:t xml:space="preserve">je, </w:t>
      </w:r>
      <w:proofErr w:type="spellStart"/>
      <w:r w:rsidR="00AD6285">
        <w:rPr>
          <w:rFonts w:ascii="Arial" w:hAnsi="Arial" w:cs="Arial"/>
          <w:sz w:val="28"/>
          <w:szCs w:val="28"/>
        </w:rPr>
        <w:t>Rosner</w:t>
      </w:r>
      <w:proofErr w:type="spellEnd"/>
      <w:r w:rsidR="00AD6285">
        <w:rPr>
          <w:rFonts w:ascii="Arial" w:hAnsi="Arial" w:cs="Arial"/>
          <w:sz w:val="28"/>
          <w:szCs w:val="28"/>
        </w:rPr>
        <w:t xml:space="preserve"> Imre</w:t>
      </w:r>
      <w:r w:rsidR="001E48B8">
        <w:rPr>
          <w:rFonts w:ascii="Arial" w:hAnsi="Arial" w:cs="Arial"/>
          <w:sz w:val="28"/>
          <w:szCs w:val="28"/>
        </w:rPr>
        <w:t xml:space="preserve"> egy profit-orientált vállalat szemszögéből </w:t>
      </w:r>
      <w:r w:rsidR="00161E1A">
        <w:rPr>
          <w:rFonts w:ascii="Arial" w:hAnsi="Arial" w:cs="Arial"/>
          <w:sz w:val="28"/>
          <w:szCs w:val="28"/>
        </w:rPr>
        <w:t>mutatta be</w:t>
      </w:r>
      <w:r w:rsidR="00AD6285">
        <w:rPr>
          <w:rFonts w:ascii="Arial" w:hAnsi="Arial" w:cs="Arial"/>
          <w:sz w:val="28"/>
          <w:szCs w:val="28"/>
        </w:rPr>
        <w:t xml:space="preserve"> </w:t>
      </w:r>
      <w:r w:rsidR="001E48B8">
        <w:rPr>
          <w:rFonts w:ascii="Arial" w:hAnsi="Arial" w:cs="Arial"/>
          <w:sz w:val="28"/>
          <w:szCs w:val="28"/>
        </w:rPr>
        <w:t>a</w:t>
      </w:r>
      <w:r w:rsidR="001E48B8" w:rsidRPr="001E48B8">
        <w:rPr>
          <w:rFonts w:ascii="Arial" w:hAnsi="Arial" w:cs="Arial"/>
          <w:sz w:val="28"/>
          <w:szCs w:val="28"/>
        </w:rPr>
        <w:t>z egyetemes te</w:t>
      </w:r>
      <w:r w:rsidR="001E48B8">
        <w:rPr>
          <w:rFonts w:ascii="Arial" w:hAnsi="Arial" w:cs="Arial"/>
          <w:sz w:val="28"/>
          <w:szCs w:val="28"/>
        </w:rPr>
        <w:t>rvezés alkalmazásának fontosságát.</w:t>
      </w:r>
      <w:r w:rsidR="00AD6285" w:rsidRPr="001E48B8">
        <w:rPr>
          <w:rFonts w:ascii="Arial" w:hAnsi="Arial" w:cs="Arial"/>
          <w:sz w:val="28"/>
          <w:szCs w:val="28"/>
        </w:rPr>
        <w:t xml:space="preserve"> </w:t>
      </w:r>
      <w:r w:rsidR="005055CB">
        <w:rPr>
          <w:rFonts w:ascii="Arial" w:hAnsi="Arial" w:cs="Arial"/>
          <w:sz w:val="28"/>
          <w:szCs w:val="28"/>
        </w:rPr>
        <w:t>Ezt követően a kérdések és válaszok 20 perce, majd ebédszünet következett.</w:t>
      </w:r>
      <w:r w:rsidR="004A5D50">
        <w:rPr>
          <w:rFonts w:ascii="Arial" w:hAnsi="Arial" w:cs="Arial"/>
          <w:sz w:val="28"/>
          <w:szCs w:val="28"/>
        </w:rPr>
        <w:t xml:space="preserve"> Az ebédszünet után </w:t>
      </w:r>
      <w:r w:rsidR="004A5D50" w:rsidRPr="004A5D50">
        <w:rPr>
          <w:rFonts w:ascii="Arial" w:hAnsi="Arial" w:cs="Arial"/>
          <w:sz w:val="28"/>
          <w:szCs w:val="28"/>
        </w:rPr>
        <w:t>Szántai Károly, Web és UX akadálymentességi szakértő</w:t>
      </w:r>
      <w:r w:rsidR="004A5D50">
        <w:rPr>
          <w:rFonts w:ascii="Arial" w:hAnsi="Arial" w:cs="Arial"/>
          <w:sz w:val="28"/>
          <w:szCs w:val="28"/>
        </w:rPr>
        <w:t xml:space="preserve"> előadását hallgathattuk meg „Gond</w:t>
      </w:r>
      <w:r w:rsidR="004A5D50" w:rsidRPr="004A5D50">
        <w:rPr>
          <w:rFonts w:ascii="Arial" w:hAnsi="Arial" w:cs="Arial"/>
          <w:sz w:val="28"/>
          <w:szCs w:val="28"/>
        </w:rPr>
        <w:t xml:space="preserve">olkodás” a befogadó </w:t>
      </w:r>
      <w:proofErr w:type="spellStart"/>
      <w:r w:rsidR="004A5D50" w:rsidRPr="004A5D50">
        <w:rPr>
          <w:rFonts w:ascii="Arial" w:hAnsi="Arial" w:cs="Arial"/>
          <w:sz w:val="28"/>
          <w:szCs w:val="28"/>
        </w:rPr>
        <w:t>webtervezésről</w:t>
      </w:r>
      <w:proofErr w:type="spellEnd"/>
      <w:r w:rsidR="004A5D50">
        <w:rPr>
          <w:rFonts w:ascii="Arial" w:hAnsi="Arial" w:cs="Arial"/>
          <w:sz w:val="28"/>
          <w:szCs w:val="28"/>
        </w:rPr>
        <w:t xml:space="preserve"> címmel. </w:t>
      </w:r>
      <w:r w:rsidR="00497B0C" w:rsidRPr="00497B0C">
        <w:rPr>
          <w:rFonts w:ascii="Arial" w:hAnsi="Arial" w:cs="Arial"/>
          <w:sz w:val="28"/>
          <w:szCs w:val="28"/>
        </w:rPr>
        <w:t>Dr. Jókai Erika, egyetemi adjunktus</w:t>
      </w:r>
      <w:r w:rsidR="00497B0C">
        <w:rPr>
          <w:rFonts w:ascii="Arial" w:hAnsi="Arial" w:cs="Arial"/>
          <w:sz w:val="28"/>
          <w:szCs w:val="28"/>
        </w:rPr>
        <w:t xml:space="preserve">, a </w:t>
      </w:r>
      <w:r w:rsidR="005D6CD4" w:rsidRPr="005D6CD4">
        <w:rPr>
          <w:rFonts w:ascii="Arial" w:hAnsi="Arial" w:cs="Arial"/>
          <w:sz w:val="28"/>
          <w:szCs w:val="28"/>
        </w:rPr>
        <w:t>BME Ergonómia és Pszichológia Tanszék</w:t>
      </w:r>
      <w:r w:rsidR="005D6CD4">
        <w:rPr>
          <w:rFonts w:ascii="Arial" w:hAnsi="Arial" w:cs="Arial"/>
          <w:sz w:val="28"/>
          <w:szCs w:val="28"/>
        </w:rPr>
        <w:t>ének előadója</w:t>
      </w:r>
      <w:r w:rsidR="000C7BAF">
        <w:rPr>
          <w:rFonts w:ascii="Arial" w:hAnsi="Arial" w:cs="Arial"/>
          <w:sz w:val="28"/>
          <w:szCs w:val="28"/>
        </w:rPr>
        <w:t xml:space="preserve"> az</w:t>
      </w:r>
      <w:r w:rsidR="005D6CD4">
        <w:rPr>
          <w:rFonts w:ascii="Arial" w:hAnsi="Arial" w:cs="Arial"/>
          <w:sz w:val="28"/>
          <w:szCs w:val="28"/>
        </w:rPr>
        <w:t xml:space="preserve"> </w:t>
      </w:r>
      <w:r w:rsidR="000C7BAF">
        <w:rPr>
          <w:rFonts w:ascii="Arial" w:hAnsi="Arial" w:cs="Arial"/>
          <w:sz w:val="28"/>
          <w:szCs w:val="28"/>
        </w:rPr>
        <w:t>e</w:t>
      </w:r>
      <w:r w:rsidR="000C7BAF" w:rsidRPr="000C7BAF">
        <w:rPr>
          <w:rFonts w:ascii="Arial" w:hAnsi="Arial" w:cs="Arial"/>
          <w:sz w:val="28"/>
          <w:szCs w:val="28"/>
        </w:rPr>
        <w:t>gyetemes tervezés</w:t>
      </w:r>
      <w:r w:rsidR="000C7BAF">
        <w:rPr>
          <w:rFonts w:ascii="Arial" w:hAnsi="Arial" w:cs="Arial"/>
          <w:sz w:val="28"/>
          <w:szCs w:val="28"/>
        </w:rPr>
        <w:t xml:space="preserve"> szerepéről beszélt</w:t>
      </w:r>
      <w:r w:rsidR="000C7BAF" w:rsidRPr="000C7BAF">
        <w:rPr>
          <w:rFonts w:ascii="Arial" w:hAnsi="Arial" w:cs="Arial"/>
          <w:sz w:val="28"/>
          <w:szCs w:val="28"/>
        </w:rPr>
        <w:t xml:space="preserve"> a magyar oktatásban</w:t>
      </w:r>
      <w:r w:rsidR="000C7BAF">
        <w:rPr>
          <w:rFonts w:ascii="Arial" w:hAnsi="Arial" w:cs="Arial"/>
          <w:sz w:val="28"/>
          <w:szCs w:val="28"/>
        </w:rPr>
        <w:t xml:space="preserve">. </w:t>
      </w:r>
      <w:r w:rsidR="00D76951">
        <w:rPr>
          <w:rFonts w:ascii="Arial" w:hAnsi="Arial" w:cs="Arial"/>
          <w:sz w:val="28"/>
          <w:szCs w:val="28"/>
        </w:rPr>
        <w:t>A s</w:t>
      </w:r>
      <w:r w:rsidR="00D76951" w:rsidRPr="00D76951">
        <w:rPr>
          <w:rFonts w:ascii="Arial" w:hAnsi="Arial" w:cs="Arial"/>
          <w:sz w:val="28"/>
          <w:szCs w:val="28"/>
        </w:rPr>
        <w:t>portlétesítmények helyszíneinek egyetemes tervezés szerinti auditjának tapasztalatai</w:t>
      </w:r>
      <w:r w:rsidR="00D76951">
        <w:rPr>
          <w:rFonts w:ascii="Arial" w:hAnsi="Arial" w:cs="Arial"/>
          <w:sz w:val="28"/>
          <w:szCs w:val="28"/>
        </w:rPr>
        <w:t>ról az</w:t>
      </w:r>
      <w:r w:rsidR="00D76951" w:rsidRPr="00D76951">
        <w:rPr>
          <w:rFonts w:ascii="Arial" w:hAnsi="Arial" w:cs="Arial"/>
          <w:sz w:val="28"/>
          <w:szCs w:val="28"/>
        </w:rPr>
        <w:t xml:space="preserve"> Egyetemes Tervezés Info</w:t>
      </w:r>
      <w:r w:rsidR="00D76951">
        <w:rPr>
          <w:rFonts w:ascii="Arial" w:hAnsi="Arial" w:cs="Arial"/>
          <w:sz w:val="28"/>
          <w:szCs w:val="28"/>
        </w:rPr>
        <w:t>rmációs és Kutató Központ, illetve</w:t>
      </w:r>
      <w:r w:rsidR="00161E1A">
        <w:rPr>
          <w:rFonts w:ascii="Arial" w:hAnsi="Arial" w:cs="Arial"/>
          <w:sz w:val="28"/>
          <w:szCs w:val="28"/>
        </w:rPr>
        <w:t xml:space="preserve"> a</w:t>
      </w:r>
      <w:r w:rsidR="00D76951">
        <w:rPr>
          <w:rFonts w:ascii="Arial" w:hAnsi="Arial" w:cs="Arial"/>
          <w:sz w:val="28"/>
          <w:szCs w:val="28"/>
        </w:rPr>
        <w:t xml:space="preserve"> </w:t>
      </w:r>
      <w:r w:rsidR="00D76951" w:rsidRPr="00D76951">
        <w:rPr>
          <w:rFonts w:ascii="Arial" w:hAnsi="Arial" w:cs="Arial"/>
          <w:sz w:val="28"/>
          <w:szCs w:val="28"/>
        </w:rPr>
        <w:t>B</w:t>
      </w:r>
      <w:r w:rsidR="00161E1A">
        <w:rPr>
          <w:rFonts w:ascii="Arial" w:hAnsi="Arial" w:cs="Arial"/>
          <w:sz w:val="28"/>
          <w:szCs w:val="28"/>
        </w:rPr>
        <w:t>M</w:t>
      </w:r>
      <w:r w:rsidR="00D76951" w:rsidRPr="00D76951">
        <w:rPr>
          <w:rFonts w:ascii="Arial" w:hAnsi="Arial" w:cs="Arial"/>
          <w:sz w:val="28"/>
          <w:szCs w:val="28"/>
        </w:rPr>
        <w:t>E</w:t>
      </w:r>
      <w:r w:rsidR="00D76951">
        <w:rPr>
          <w:rFonts w:ascii="Arial" w:hAnsi="Arial" w:cs="Arial"/>
          <w:sz w:val="28"/>
          <w:szCs w:val="28"/>
        </w:rPr>
        <w:t xml:space="preserve"> képviseletében</w:t>
      </w:r>
      <w:r w:rsidR="00D76951" w:rsidRPr="00D769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6951" w:rsidRPr="00D76951">
        <w:rPr>
          <w:rFonts w:ascii="Arial" w:hAnsi="Arial" w:cs="Arial"/>
          <w:sz w:val="28"/>
          <w:szCs w:val="28"/>
        </w:rPr>
        <w:t>Förd</w:t>
      </w:r>
      <w:r w:rsidR="00D76951">
        <w:rPr>
          <w:rFonts w:ascii="Arial" w:hAnsi="Arial" w:cs="Arial"/>
          <w:sz w:val="28"/>
          <w:szCs w:val="28"/>
        </w:rPr>
        <w:t>ős-Hódy</w:t>
      </w:r>
      <w:proofErr w:type="spellEnd"/>
      <w:r w:rsidR="00D76951">
        <w:rPr>
          <w:rFonts w:ascii="Arial" w:hAnsi="Arial" w:cs="Arial"/>
          <w:sz w:val="28"/>
          <w:szCs w:val="28"/>
        </w:rPr>
        <w:t xml:space="preserve"> Erzsébet szakmai vezető, valamint </w:t>
      </w:r>
      <w:r w:rsidR="00D76951" w:rsidRPr="00D76951">
        <w:rPr>
          <w:rFonts w:ascii="Arial" w:hAnsi="Arial" w:cs="Arial"/>
          <w:sz w:val="28"/>
          <w:szCs w:val="28"/>
        </w:rPr>
        <w:t>Bodor Zoltán, rehabilitációs környezettervező szakmérnök</w:t>
      </w:r>
      <w:r w:rsidR="00D76951">
        <w:rPr>
          <w:rFonts w:ascii="Arial" w:hAnsi="Arial" w:cs="Arial"/>
          <w:sz w:val="28"/>
          <w:szCs w:val="28"/>
        </w:rPr>
        <w:t xml:space="preserve"> számoltak be.</w:t>
      </w:r>
      <w:r w:rsidR="007B0111">
        <w:rPr>
          <w:rFonts w:ascii="Arial" w:hAnsi="Arial" w:cs="Arial"/>
          <w:sz w:val="28"/>
          <w:szCs w:val="28"/>
        </w:rPr>
        <w:t xml:space="preserve"> Az előadásokat követően kerekasztal beszélgetésre került sor</w:t>
      </w:r>
      <w:r w:rsidR="007B0111" w:rsidRPr="007B0111">
        <w:rPr>
          <w:rFonts w:ascii="Arial" w:hAnsi="Arial" w:cs="Arial"/>
          <w:sz w:val="28"/>
          <w:szCs w:val="28"/>
        </w:rPr>
        <w:t xml:space="preserve"> </w:t>
      </w:r>
      <w:r w:rsidR="007B0111">
        <w:rPr>
          <w:rFonts w:ascii="Arial" w:hAnsi="Arial" w:cs="Arial"/>
          <w:sz w:val="28"/>
          <w:szCs w:val="28"/>
        </w:rPr>
        <w:t>„</w:t>
      </w:r>
      <w:r w:rsidR="007B0111" w:rsidRPr="007B0111">
        <w:rPr>
          <w:rFonts w:ascii="Arial" w:hAnsi="Arial" w:cs="Arial"/>
          <w:sz w:val="28"/>
          <w:szCs w:val="28"/>
        </w:rPr>
        <w:t>Városfejlesztés az egyetemes tervezés szempontjaival</w:t>
      </w:r>
      <w:r w:rsidR="007B0111">
        <w:rPr>
          <w:rFonts w:ascii="Arial" w:hAnsi="Arial" w:cs="Arial"/>
          <w:sz w:val="28"/>
          <w:szCs w:val="28"/>
        </w:rPr>
        <w:t xml:space="preserve">” címmel. </w:t>
      </w:r>
      <w:r w:rsidR="007E7D70">
        <w:rPr>
          <w:rFonts w:ascii="Arial" w:hAnsi="Arial" w:cs="Arial"/>
          <w:sz w:val="28"/>
          <w:szCs w:val="28"/>
        </w:rPr>
        <w:t>A nap a konferencia zárásával ért véget.</w:t>
      </w:r>
    </w:p>
    <w:p w:rsidR="007E3DDA" w:rsidRPr="0035498C" w:rsidRDefault="00E16A37" w:rsidP="000D00C1">
      <w:pPr>
        <w:spacing w:before="100" w:beforeAutospacing="1" w:after="100" w:afterAutospacing="1"/>
        <w:ind w:firstLine="0"/>
        <w:jc w:val="both"/>
        <w:rPr>
          <w:rFonts w:ascii="Arial" w:hAnsi="Arial" w:cs="Arial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lastRenderedPageBreak/>
        <w:t>Az ember teljesítőképességének korlátozottsága szempontjából 5 fő fogyatékossági csoportot különböztetünk meg: a mozgásukban-, a látásukban-, a hallásukban és beszédképességeikben, az értelmi képességeikben akadályozott személyek és autisták csoportját.</w:t>
      </w:r>
    </w:p>
    <w:p w:rsidR="00E16A37" w:rsidRPr="007E3DDA" w:rsidRDefault="007E3DDA" w:rsidP="007E3DDA">
      <w:pPr>
        <w:ind w:firstLine="357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Az</w:t>
      </w:r>
      <w:r w:rsidR="00E16A37" w:rsidRPr="007E3DDA">
        <w:rPr>
          <w:rFonts w:ascii="Arial" w:hAnsi="Arial"/>
          <w:color w:val="000000" w:themeColor="text1"/>
          <w:sz w:val="28"/>
          <w:szCs w:val="28"/>
        </w:rPr>
        <w:t> egyetemes tervezés elvei a következők:</w:t>
      </w:r>
    </w:p>
    <w:p w:rsidR="00E16A37" w:rsidRPr="007E3DDA" w:rsidRDefault="00E16A37" w:rsidP="007E3DDA">
      <w:pPr>
        <w:numPr>
          <w:ilvl w:val="0"/>
          <w:numId w:val="1"/>
        </w:numPr>
        <w:spacing w:before="240"/>
        <w:ind w:left="714" w:hanging="357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egyenlő, rugalmas használat</w:t>
      </w:r>
    </w:p>
    <w:p w:rsidR="00E16A37" w:rsidRPr="007E3DDA" w:rsidRDefault="00E16A37" w:rsidP="007E3DDA">
      <w:pPr>
        <w:numPr>
          <w:ilvl w:val="0"/>
          <w:numId w:val="1"/>
        </w:numPr>
        <w:ind w:left="714" w:hanging="357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Egyszerű és intuitív</w:t>
      </w:r>
    </w:p>
    <w:p w:rsidR="00E16A37" w:rsidRPr="007E3DDA" w:rsidRDefault="00E16A37" w:rsidP="007E3DDA">
      <w:pPr>
        <w:numPr>
          <w:ilvl w:val="0"/>
          <w:numId w:val="1"/>
        </w:numPr>
        <w:ind w:left="714" w:hanging="357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Érzékelhető információ</w:t>
      </w:r>
    </w:p>
    <w:p w:rsidR="00E16A37" w:rsidRPr="007E3DDA" w:rsidRDefault="00E16A37" w:rsidP="007E3DDA">
      <w:pPr>
        <w:numPr>
          <w:ilvl w:val="0"/>
          <w:numId w:val="1"/>
        </w:numPr>
        <w:ind w:left="714" w:hanging="357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Nagy hibatűrő képesség</w:t>
      </w:r>
    </w:p>
    <w:p w:rsidR="00E16A37" w:rsidRPr="007E3DDA" w:rsidRDefault="00E16A37" w:rsidP="007E3DDA">
      <w:pPr>
        <w:numPr>
          <w:ilvl w:val="0"/>
          <w:numId w:val="1"/>
        </w:numPr>
        <w:ind w:left="714" w:hanging="357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Kis fizikai erőfeszítés igénybevétele</w:t>
      </w:r>
    </w:p>
    <w:p w:rsidR="00892472" w:rsidRPr="000D00C1" w:rsidRDefault="00E16A37" w:rsidP="000D00C1">
      <w:pPr>
        <w:numPr>
          <w:ilvl w:val="0"/>
          <w:numId w:val="1"/>
        </w:numPr>
        <w:spacing w:after="240"/>
        <w:ind w:left="714" w:hanging="357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Hely és tér a megközelítéshez és a használathoz</w:t>
      </w:r>
    </w:p>
    <w:p w:rsidR="00E16A37" w:rsidRPr="007E3DDA" w:rsidRDefault="00E16A37" w:rsidP="007E3DDA">
      <w:pPr>
        <w:spacing w:after="240"/>
        <w:ind w:firstLine="0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Az egy</w:t>
      </w:r>
      <w:r w:rsidR="007E3DDA" w:rsidRPr="007E3DDA">
        <w:rPr>
          <w:rFonts w:ascii="Arial" w:hAnsi="Arial"/>
          <w:color w:val="000000" w:themeColor="text1"/>
          <w:sz w:val="28"/>
          <w:szCs w:val="28"/>
        </w:rPr>
        <w:t>etemes tervezés elve</w:t>
      </w:r>
      <w:r w:rsidRPr="007E3DDA">
        <w:rPr>
          <w:rFonts w:ascii="Arial" w:hAnsi="Arial"/>
          <w:color w:val="000000" w:themeColor="text1"/>
          <w:sz w:val="28"/>
          <w:szCs w:val="28"/>
        </w:rPr>
        <w:t>:</w:t>
      </w:r>
    </w:p>
    <w:p w:rsidR="00892472" w:rsidRDefault="00E16A37" w:rsidP="007E3DDA">
      <w:pPr>
        <w:pStyle w:val="NormlWeb"/>
        <w:jc w:val="both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>Azt jelenti, hogy a minket körülvevő világot (épített és mesterséges környezetet) nem átalakítani szükséges a fogyatékos személyek szükségletei szerint, hanem eleve úgy kell azt megtervezni, hogy a fogyatékos</w:t>
      </w:r>
      <w:r w:rsidR="007E3DDA">
        <w:rPr>
          <w:rFonts w:ascii="Arial" w:hAnsi="Arial"/>
          <w:color w:val="000000" w:themeColor="text1"/>
          <w:sz w:val="28"/>
          <w:szCs w:val="28"/>
        </w:rPr>
        <w:t>sággal élő emberek</w:t>
      </w:r>
      <w:r w:rsidRPr="007E3DDA">
        <w:rPr>
          <w:rFonts w:ascii="Arial" w:hAnsi="Arial"/>
          <w:color w:val="000000" w:themeColor="text1"/>
          <w:sz w:val="28"/>
          <w:szCs w:val="28"/>
        </w:rPr>
        <w:t xml:space="preserve"> számára is hozzáférhető és használható legyen.</w:t>
      </w:r>
    </w:p>
    <w:p w:rsidR="007C08B7" w:rsidRPr="000D00C1" w:rsidRDefault="00E16A37" w:rsidP="000D00C1">
      <w:pPr>
        <w:pStyle w:val="NormlWeb"/>
        <w:jc w:val="both"/>
        <w:rPr>
          <w:rFonts w:ascii="Arial" w:hAnsi="Arial"/>
          <w:color w:val="000000" w:themeColor="text1"/>
          <w:sz w:val="28"/>
          <w:szCs w:val="28"/>
        </w:rPr>
      </w:pPr>
      <w:r w:rsidRPr="007E3DDA">
        <w:rPr>
          <w:rFonts w:ascii="Arial" w:hAnsi="Arial"/>
          <w:color w:val="000000" w:themeColor="text1"/>
          <w:sz w:val="28"/>
          <w:szCs w:val="28"/>
        </w:rPr>
        <w:t xml:space="preserve">Az egyetemes tervezés nem más, mint az a tervezési mód, amely az emberi különbözőségekből indul ki mind szociális, mind esélyegyenlőségi szempontok figyelembevételével. Az akadálymentesítés helyett az akadályok megelőzésére, a prevencióra kerül a hangsúly. A fő cél az, hogy egy termékkel szolgáljuk ki a használók különböző, időben, szituációban változó igényeit, szükségleteit és ne költséges, sokszor esztétikailag is megkérdőjelezhető, </w:t>
      </w:r>
      <w:proofErr w:type="spellStart"/>
      <w:r w:rsidRPr="007E3DDA">
        <w:rPr>
          <w:rFonts w:ascii="Arial" w:hAnsi="Arial"/>
          <w:color w:val="000000" w:themeColor="text1"/>
          <w:sz w:val="28"/>
          <w:szCs w:val="28"/>
        </w:rPr>
        <w:t>stigmatizáló</w:t>
      </w:r>
      <w:proofErr w:type="spellEnd"/>
      <w:r w:rsidRPr="007E3DDA">
        <w:rPr>
          <w:rFonts w:ascii="Arial" w:hAnsi="Arial"/>
          <w:color w:val="000000" w:themeColor="text1"/>
          <w:sz w:val="28"/>
          <w:szCs w:val="28"/>
        </w:rPr>
        <w:t xml:space="preserve"> adaptációval, átalakítással.</w:t>
      </w:r>
    </w:p>
    <w:p w:rsidR="000B7D76" w:rsidRPr="00D71842" w:rsidRDefault="00892472" w:rsidP="00D71842">
      <w:pPr>
        <w:pStyle w:val="Cmsor1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4" w:name="_Toc476477999"/>
      <w:r w:rsidRPr="00D71842">
        <w:rPr>
          <w:rFonts w:ascii="Arial" w:hAnsi="Arial" w:cs="Arial"/>
          <w:color w:val="000000" w:themeColor="text1"/>
          <w:sz w:val="32"/>
          <w:szCs w:val="32"/>
        </w:rPr>
        <w:t>A „Lépjünk, hogy léphessenek” Egyesület szervezésében február 21-én és 22-én beszélgetéssel egybekötött előadásra került sor a Nem Adom Fel Kávézóban</w:t>
      </w:r>
      <w:bookmarkEnd w:id="4"/>
    </w:p>
    <w:p w:rsidR="00892472" w:rsidRPr="00ED7F21" w:rsidRDefault="00892472" w:rsidP="00892472">
      <w:pPr>
        <w:ind w:firstLine="0"/>
        <w:rPr>
          <w:rFonts w:ascii="Arial" w:hAnsi="Arial"/>
          <w:bCs/>
          <w:sz w:val="24"/>
          <w:szCs w:val="27"/>
        </w:rPr>
      </w:pPr>
    </w:p>
    <w:p w:rsidR="00892472" w:rsidRPr="00892472" w:rsidRDefault="00892472" w:rsidP="00892472">
      <w:pPr>
        <w:ind w:firstLine="0"/>
        <w:rPr>
          <w:rFonts w:ascii="Arial" w:hAnsi="Arial"/>
          <w:bCs/>
          <w:sz w:val="28"/>
          <w:szCs w:val="28"/>
        </w:rPr>
      </w:pPr>
      <w:r w:rsidRPr="00892472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9525</wp:posOffset>
            </wp:positionV>
            <wp:extent cx="227393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53" y="21479"/>
                <wp:lineTo x="21353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472">
        <w:rPr>
          <w:rFonts w:ascii="Arial" w:hAnsi="Arial"/>
          <w:bCs/>
          <w:sz w:val="28"/>
          <w:szCs w:val="28"/>
        </w:rPr>
        <w:t xml:space="preserve">A téma: </w:t>
      </w:r>
    </w:p>
    <w:p w:rsidR="00892472" w:rsidRPr="00F54CA0" w:rsidRDefault="00892472" w:rsidP="00892472">
      <w:pPr>
        <w:spacing w:before="100" w:beforeAutospacing="1"/>
        <w:ind w:firstLine="0"/>
        <w:jc w:val="both"/>
        <w:rPr>
          <w:rFonts w:ascii="Arial" w:hAnsi="Arial"/>
          <w:bCs/>
          <w:sz w:val="28"/>
          <w:szCs w:val="28"/>
        </w:rPr>
      </w:pPr>
      <w:r w:rsidRPr="00892472">
        <w:rPr>
          <w:rFonts w:ascii="Arial" w:hAnsi="Arial"/>
          <w:bCs/>
          <w:sz w:val="28"/>
          <w:szCs w:val="28"/>
        </w:rPr>
        <w:t>Hogyan dolgoznak IIlinois-i államban az érintettek a saját érdekeikért, jó gyakorlatok, eszmecsere</w:t>
      </w:r>
      <w:r w:rsidR="00F54CA0">
        <w:rPr>
          <w:rFonts w:ascii="Arial" w:hAnsi="Arial"/>
          <w:bCs/>
          <w:sz w:val="28"/>
          <w:szCs w:val="28"/>
        </w:rPr>
        <w:t xml:space="preserve">. </w:t>
      </w:r>
      <w:r w:rsidRPr="00892472">
        <w:rPr>
          <w:rFonts w:ascii="Arial" w:hAnsi="Arial"/>
          <w:sz w:val="28"/>
          <w:szCs w:val="28"/>
        </w:rPr>
        <w:t>Az intézményi elhelyezés története az Amerikai Egyesült Államokban</w:t>
      </w:r>
    </w:p>
    <w:p w:rsidR="00D71842" w:rsidRPr="00892472" w:rsidRDefault="00892472" w:rsidP="00F54CA0">
      <w:pPr>
        <w:spacing w:before="100" w:beforeAutospacing="1"/>
        <w:ind w:left="2832" w:firstLine="708"/>
        <w:rPr>
          <w:rFonts w:ascii="Arial" w:hAnsi="Arial"/>
          <w:bCs/>
          <w:sz w:val="28"/>
          <w:szCs w:val="28"/>
        </w:rPr>
      </w:pPr>
      <w:r w:rsidRPr="00892472">
        <w:rPr>
          <w:rFonts w:ascii="Arial" w:hAnsi="Arial"/>
          <w:sz w:val="28"/>
          <w:szCs w:val="28"/>
        </w:rPr>
        <w:t xml:space="preserve">Előadók: </w:t>
      </w:r>
      <w:r w:rsidRPr="00892472">
        <w:rPr>
          <w:rFonts w:ascii="Arial" w:hAnsi="Arial"/>
          <w:bCs/>
          <w:sz w:val="28"/>
          <w:szCs w:val="28"/>
        </w:rPr>
        <w:t xml:space="preserve">Tom Wilson – Candace Coleman  </w:t>
      </w:r>
    </w:p>
    <w:p w:rsidR="00892472" w:rsidRPr="002626C3" w:rsidRDefault="00892472" w:rsidP="00892472">
      <w:pPr>
        <w:ind w:firstLine="708"/>
        <w:jc w:val="both"/>
        <w:rPr>
          <w:rStyle w:val="3oh-"/>
          <w:rFonts w:ascii="Arial" w:hAnsi="Arial" w:cs="Arial"/>
          <w:sz w:val="28"/>
          <w:szCs w:val="28"/>
        </w:rPr>
      </w:pPr>
      <w:r w:rsidRPr="002626C3">
        <w:rPr>
          <w:rFonts w:ascii="Arial" w:hAnsi="Arial" w:cs="Arial"/>
          <w:bCs/>
          <w:sz w:val="28"/>
          <w:szCs w:val="28"/>
        </w:rPr>
        <w:lastRenderedPageBreak/>
        <w:t xml:space="preserve">Tom Wilson </w:t>
      </w:r>
      <w:r w:rsidRPr="002626C3">
        <w:rPr>
          <w:rStyle w:val="3oh-"/>
          <w:rFonts w:ascii="Arial" w:hAnsi="Arial" w:cs="Arial"/>
          <w:sz w:val="28"/>
          <w:szCs w:val="28"/>
        </w:rPr>
        <w:t>elmondta, hogy Amerikában több évtizeddel ezelőtt elkészültek és beiktatásra kerültek a fogyat</w:t>
      </w:r>
      <w:r>
        <w:rPr>
          <w:rStyle w:val="3oh-"/>
          <w:rFonts w:ascii="Arial" w:hAnsi="Arial" w:cs="Arial"/>
          <w:sz w:val="28"/>
          <w:szCs w:val="28"/>
        </w:rPr>
        <w:t>ékossággal élők jogszabályaira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vonatkozó törvények, de azok betartatása sok nehézségbe ütközött. Mára sokat l</w:t>
      </w:r>
      <w:r>
        <w:rPr>
          <w:rStyle w:val="3oh-"/>
          <w:rFonts w:ascii="Arial" w:hAnsi="Arial" w:cs="Arial"/>
          <w:sz w:val="28"/>
          <w:szCs w:val="28"/>
        </w:rPr>
        <w:t>éptek előre ezek betartatására</w:t>
      </w:r>
      <w:r w:rsidRPr="002626C3">
        <w:rPr>
          <w:rStyle w:val="3oh-"/>
          <w:rFonts w:ascii="Arial" w:hAnsi="Arial" w:cs="Arial"/>
          <w:sz w:val="28"/>
          <w:szCs w:val="28"/>
        </w:rPr>
        <w:t>, de sajnos még mindig előfordulnak megkülönböztetések.</w:t>
      </w:r>
      <w:r>
        <w:rPr>
          <w:rStyle w:val="3oh-"/>
          <w:rFonts w:ascii="Arial" w:hAnsi="Arial" w:cs="Arial"/>
          <w:sz w:val="28"/>
          <w:szCs w:val="28"/>
        </w:rPr>
        <w:t xml:space="preserve">  Amerikában a lakosság 18 %-a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vallja magát fogyatékkal élőnek. Azt azonban tudni kell,</w:t>
      </w:r>
      <w:r>
        <w:rPr>
          <w:rStyle w:val="3oh-"/>
          <w:rFonts w:ascii="Arial" w:hAnsi="Arial" w:cs="Arial"/>
          <w:sz w:val="28"/>
          <w:szCs w:val="28"/>
        </w:rPr>
        <w:t xml:space="preserve"> hogy náluk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pl. a cukorbetegek és a bipoláris depresszió</w:t>
      </w:r>
      <w:r>
        <w:rPr>
          <w:rStyle w:val="3oh-"/>
          <w:rFonts w:ascii="Arial" w:hAnsi="Arial" w:cs="Arial"/>
          <w:sz w:val="28"/>
          <w:szCs w:val="28"/>
        </w:rPr>
        <w:t>ban szenvedők is közéjük tartoznak</w:t>
      </w:r>
      <w:r w:rsidRPr="002626C3">
        <w:rPr>
          <w:rStyle w:val="3oh-"/>
          <w:rFonts w:ascii="Arial" w:hAnsi="Arial" w:cs="Arial"/>
          <w:sz w:val="28"/>
          <w:szCs w:val="28"/>
        </w:rPr>
        <w:t>. Illinois-i állam lakossága 13 millió fő, melybő</w:t>
      </w:r>
      <w:r w:rsidR="00627439">
        <w:rPr>
          <w:rStyle w:val="3oh-"/>
          <w:rFonts w:ascii="Arial" w:hAnsi="Arial" w:cs="Arial"/>
          <w:sz w:val="28"/>
          <w:szCs w:val="28"/>
        </w:rPr>
        <w:t>l 1 300 000 fogyatékossággal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él. Ebből a nagy számból több mint 250 000 ember vallja magát látássérültnek, 350 000 ember hallássérültnek, közel </w:t>
      </w:r>
      <w:r>
        <w:rPr>
          <w:rStyle w:val="3oh-"/>
          <w:rFonts w:ascii="Arial" w:hAnsi="Arial" w:cs="Arial"/>
          <w:sz w:val="28"/>
          <w:szCs w:val="28"/>
        </w:rPr>
        <w:t xml:space="preserve">500 000-en szellemi, </w:t>
      </w:r>
      <w:r w:rsidRPr="002626C3">
        <w:rPr>
          <w:rStyle w:val="3oh-"/>
          <w:rFonts w:ascii="Arial" w:hAnsi="Arial" w:cs="Arial"/>
          <w:sz w:val="28"/>
          <w:szCs w:val="28"/>
        </w:rPr>
        <w:t>vagy végtag fogyatékosnak, a többi egyéb fogyatékosnak.</w:t>
      </w:r>
    </w:p>
    <w:p w:rsidR="00892472" w:rsidRPr="007C08B7" w:rsidRDefault="00892472" w:rsidP="007C08B7">
      <w:pPr>
        <w:ind w:firstLine="708"/>
        <w:jc w:val="both"/>
        <w:rPr>
          <w:rStyle w:val="3oh-"/>
          <w:rFonts w:ascii="Arial" w:hAnsi="Arial" w:cs="Arial"/>
          <w:sz w:val="28"/>
          <w:szCs w:val="28"/>
        </w:rPr>
      </w:pPr>
      <w:r w:rsidRPr="002626C3">
        <w:rPr>
          <w:rStyle w:val="3oh-"/>
          <w:rFonts w:ascii="Arial" w:hAnsi="Arial" w:cs="Arial"/>
          <w:sz w:val="28"/>
          <w:szCs w:val="28"/>
        </w:rPr>
        <w:t>Náluk is elsődlegesen állami intézménybe kerülnek elhelyezésre a megváltozott munkaképességűek, de a cél az, hogy onnan kikerüljenek akár egy lakóotthonba, vagy saját önálló lakásba.</w:t>
      </w:r>
      <w:r w:rsidRPr="002626C3">
        <w:rPr>
          <w:rFonts w:ascii="Arial" w:hAnsi="Arial" w:cs="Arial"/>
          <w:sz w:val="28"/>
          <w:szCs w:val="28"/>
        </w:rPr>
        <w:t xml:space="preserve"> Amerikában jelenleg 400 lakóotthon működik, ahol nem válogatnak azonos fogyatékosságra, mindenféle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6C3">
        <w:rPr>
          <w:rFonts w:ascii="Arial" w:hAnsi="Arial" w:cs="Arial"/>
          <w:sz w:val="28"/>
          <w:szCs w:val="28"/>
        </w:rPr>
        <w:t>fogyatékosság</w:t>
      </w:r>
      <w:r>
        <w:rPr>
          <w:rFonts w:ascii="Arial" w:hAnsi="Arial" w:cs="Arial"/>
          <w:sz w:val="28"/>
          <w:szCs w:val="28"/>
        </w:rPr>
        <w:t>ú</w:t>
      </w:r>
      <w:r w:rsidRPr="002626C3">
        <w:rPr>
          <w:rFonts w:ascii="Arial" w:hAnsi="Arial" w:cs="Arial"/>
          <w:sz w:val="28"/>
          <w:szCs w:val="28"/>
        </w:rPr>
        <w:t xml:space="preserve"> él egy közös otthonban. </w:t>
      </w:r>
      <w:r>
        <w:rPr>
          <w:rStyle w:val="3oh-"/>
          <w:rFonts w:ascii="Arial" w:hAnsi="Arial" w:cs="Arial"/>
          <w:sz w:val="28"/>
          <w:szCs w:val="28"/>
        </w:rPr>
        <w:t>Náluk is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kiépültek a segítő, támogat</w:t>
      </w:r>
      <w:r w:rsidR="00627439">
        <w:rPr>
          <w:rStyle w:val="3oh-"/>
          <w:rFonts w:ascii="Arial" w:hAnsi="Arial" w:cs="Arial"/>
          <w:sz w:val="28"/>
          <w:szCs w:val="28"/>
        </w:rPr>
        <w:t>ó szolgáltatások, melyet az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intézményben élők igénybe vehetnek.  </w:t>
      </w:r>
    </w:p>
    <w:p w:rsidR="00892472" w:rsidRDefault="00892472" w:rsidP="00627439">
      <w:pPr>
        <w:ind w:firstLine="708"/>
        <w:jc w:val="both"/>
        <w:rPr>
          <w:rStyle w:val="Hiperhivatkozs"/>
          <w:rFonts w:ascii="Arial" w:hAnsi="Arial" w:cs="Arial"/>
          <w:sz w:val="28"/>
          <w:szCs w:val="28"/>
        </w:rPr>
      </w:pPr>
      <w:r w:rsidRPr="002626C3">
        <w:rPr>
          <w:rStyle w:val="3oh-"/>
          <w:rFonts w:ascii="Arial" w:hAnsi="Arial" w:cs="Arial"/>
          <w:sz w:val="28"/>
          <w:szCs w:val="28"/>
        </w:rPr>
        <w:t>Elmondásuk szerint lépésről lépésre alakították ki a koncepciójukat, stratégiájukat. Azzal kezdték, hogy kiscsoportos 2-3 fős beszélgetéseket szerveztek, hogy ismerjék meg egymás nehézségeit</w:t>
      </w:r>
      <w:r>
        <w:rPr>
          <w:rStyle w:val="3oh-"/>
          <w:rFonts w:ascii="Arial" w:hAnsi="Arial" w:cs="Arial"/>
          <w:sz w:val="28"/>
          <w:szCs w:val="28"/>
        </w:rPr>
        <w:t>,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problémáit. Majd folyamatosan 1-2 fő csatlakozott</w:t>
      </w:r>
      <w:r>
        <w:rPr>
          <w:rStyle w:val="3oh-"/>
          <w:rFonts w:ascii="Arial" w:hAnsi="Arial" w:cs="Arial"/>
          <w:sz w:val="28"/>
          <w:szCs w:val="28"/>
        </w:rPr>
        <w:t xml:space="preserve"> a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csoporthoz.</w:t>
      </w:r>
      <w:r w:rsidRPr="002626C3">
        <w:rPr>
          <w:rFonts w:ascii="Arial" w:hAnsi="Arial" w:cs="Arial"/>
          <w:sz w:val="28"/>
          <w:szCs w:val="28"/>
        </w:rPr>
        <w:t xml:space="preserve"> Kialakult egy csapat, megtalálták a közös célokat</w:t>
      </w:r>
      <w:r>
        <w:rPr>
          <w:rFonts w:ascii="Arial" w:hAnsi="Arial" w:cs="Arial"/>
          <w:sz w:val="28"/>
          <w:szCs w:val="28"/>
        </w:rPr>
        <w:t>,</w:t>
      </w:r>
      <w:r w:rsidRPr="002626C3">
        <w:rPr>
          <w:rFonts w:ascii="Arial" w:hAnsi="Arial" w:cs="Arial"/>
          <w:sz w:val="28"/>
          <w:szCs w:val="28"/>
        </w:rPr>
        <w:t xml:space="preserve"> amiért tenni szeretnének.</w:t>
      </w:r>
    </w:p>
    <w:p w:rsidR="00892472" w:rsidRPr="002626C3" w:rsidRDefault="00892472" w:rsidP="00892472">
      <w:pPr>
        <w:ind w:firstLine="0"/>
        <w:jc w:val="both"/>
        <w:rPr>
          <w:rFonts w:ascii="Arial" w:hAnsi="Arial" w:cs="Arial"/>
          <w:sz w:val="28"/>
          <w:szCs w:val="28"/>
        </w:rPr>
      </w:pPr>
      <w:r w:rsidRPr="002626C3">
        <w:rPr>
          <w:rStyle w:val="3oh-"/>
          <w:rFonts w:ascii="Arial" w:hAnsi="Arial" w:cs="Arial"/>
          <w:sz w:val="28"/>
          <w:szCs w:val="28"/>
        </w:rPr>
        <w:t>Ezek után kutatásokat végeztek, hogy mások is ezeket a célokat tartják</w:t>
      </w:r>
      <w:r w:rsidR="006B0368">
        <w:rPr>
          <w:rStyle w:val="3oh-"/>
          <w:rFonts w:ascii="Arial" w:hAnsi="Arial" w:cs="Arial"/>
          <w:sz w:val="28"/>
          <w:szCs w:val="28"/>
        </w:rPr>
        <w:t>-e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fontosnak, valamint kiválasztották a megfelelő </w:t>
      </w:r>
      <w:r>
        <w:rPr>
          <w:rStyle w:val="3oh-"/>
          <w:rFonts w:ascii="Arial" w:hAnsi="Arial" w:cs="Arial"/>
          <w:sz w:val="28"/>
          <w:szCs w:val="28"/>
        </w:rPr>
        <w:t>személyeket ezek képviseletére.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Az eredmények ismeretében következett a megvalósítás fázisa.</w:t>
      </w:r>
    </w:p>
    <w:p w:rsidR="006B0368" w:rsidRDefault="00892472" w:rsidP="00892472">
      <w:pPr>
        <w:ind w:firstLine="0"/>
        <w:jc w:val="both"/>
        <w:rPr>
          <w:rStyle w:val="3oh-"/>
          <w:rFonts w:ascii="Arial" w:hAnsi="Arial" w:cs="Arial"/>
          <w:sz w:val="28"/>
          <w:szCs w:val="28"/>
        </w:rPr>
      </w:pPr>
      <w:r w:rsidRPr="002626C3">
        <w:rPr>
          <w:rFonts w:ascii="Arial" w:hAnsi="Arial" w:cs="Arial"/>
          <w:sz w:val="28"/>
          <w:szCs w:val="28"/>
        </w:rPr>
        <w:t xml:space="preserve">Összefogva a civil szervezetekkel, mivel így hatékonyabban tudtak fellépni, demonstrációkat, sztrájkokat, flashmobokat szerveztek. </w:t>
      </w:r>
      <w:r w:rsidRPr="002626C3">
        <w:rPr>
          <w:rStyle w:val="3oh-"/>
          <w:rFonts w:ascii="Arial" w:hAnsi="Arial" w:cs="Arial"/>
          <w:sz w:val="28"/>
          <w:szCs w:val="28"/>
        </w:rPr>
        <w:t>Félévente kivonultak a parlament elé, kéthavonta utcai figyelemfel</w:t>
      </w:r>
      <w:r w:rsidR="006B0368">
        <w:rPr>
          <w:rStyle w:val="3oh-"/>
          <w:rFonts w:ascii="Arial" w:hAnsi="Arial" w:cs="Arial"/>
          <w:sz w:val="28"/>
          <w:szCs w:val="28"/>
        </w:rPr>
        <w:t>keltő demonstrációkat tartottak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a fogyatékkal élők jogainak betartatására.  </w:t>
      </w:r>
      <w:r w:rsidRPr="002626C3">
        <w:rPr>
          <w:rFonts w:ascii="Arial" w:hAnsi="Arial" w:cs="Arial"/>
          <w:sz w:val="28"/>
          <w:szCs w:val="28"/>
        </w:rPr>
        <w:t>Természetesen először rosszalló pillantások</w:t>
      </w:r>
      <w:r>
        <w:rPr>
          <w:rFonts w:ascii="Arial" w:hAnsi="Arial" w:cs="Arial"/>
          <w:sz w:val="28"/>
          <w:szCs w:val="28"/>
        </w:rPr>
        <w:t xml:space="preserve">ba, </w:t>
      </w:r>
      <w:r w:rsidRPr="002626C3">
        <w:rPr>
          <w:rFonts w:ascii="Arial" w:hAnsi="Arial" w:cs="Arial"/>
          <w:sz w:val="28"/>
          <w:szCs w:val="28"/>
        </w:rPr>
        <w:t xml:space="preserve">zsörtölődésekbe ütköztek, de a sokadik demonstráció után már segítő táboruk is volt. 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Egyre többet jelentek meg a médiában, mely nemcsak a figyelemfelkeltő akciókról tudósított, hanem az általuk elért pozitív sikerekről is </w:t>
      </w:r>
    </w:p>
    <w:p w:rsidR="00892472" w:rsidRPr="002626C3" w:rsidRDefault="00892472" w:rsidP="006B0368">
      <w:pPr>
        <w:ind w:firstLine="708"/>
        <w:jc w:val="both"/>
        <w:rPr>
          <w:rStyle w:val="3oh-"/>
          <w:rFonts w:ascii="Arial" w:hAnsi="Arial" w:cs="Arial"/>
          <w:sz w:val="28"/>
          <w:szCs w:val="28"/>
        </w:rPr>
      </w:pPr>
      <w:r w:rsidRPr="002626C3">
        <w:rPr>
          <w:rStyle w:val="3oh-"/>
          <w:rFonts w:ascii="Arial" w:hAnsi="Arial" w:cs="Arial"/>
          <w:sz w:val="28"/>
          <w:szCs w:val="28"/>
        </w:rPr>
        <w:t>Tom véleménye szerint fontos a média jelenléte az eseményeken, hiszen ezen keresztül kapnak betekintést embertársaink egy másfajta világba. A szóbeszéd helyett a média hatékonyabban be tudja mutatni, hogy ezek az emberek egy kis segítséggel teljes értékű életet tudnak élni, és nem feltétlenül szükséges az intézményi elhelyezés.</w:t>
      </w:r>
    </w:p>
    <w:p w:rsidR="00892472" w:rsidRDefault="00892472" w:rsidP="00892472">
      <w:pPr>
        <w:ind w:firstLine="0"/>
        <w:rPr>
          <w:rStyle w:val="3oh-"/>
        </w:rPr>
      </w:pPr>
    </w:p>
    <w:p w:rsidR="007C08B7" w:rsidRDefault="00892472" w:rsidP="0035498C">
      <w:pPr>
        <w:ind w:firstLine="708"/>
        <w:jc w:val="both"/>
        <w:rPr>
          <w:rStyle w:val="3oh-"/>
          <w:rFonts w:ascii="Arial" w:hAnsi="Arial" w:cs="Arial"/>
          <w:sz w:val="28"/>
          <w:szCs w:val="28"/>
        </w:rPr>
      </w:pPr>
      <w:r w:rsidRPr="002626C3">
        <w:rPr>
          <w:rStyle w:val="3oh-"/>
          <w:rFonts w:ascii="Arial" w:hAnsi="Arial" w:cs="Arial"/>
          <w:sz w:val="28"/>
          <w:szCs w:val="28"/>
        </w:rPr>
        <w:lastRenderedPageBreak/>
        <w:t>Az előadáson több szervezet képviseltette magát, de a résztvevők nem ismerték egymást. Ezért azt</w:t>
      </w:r>
      <w:r w:rsidR="006B0368">
        <w:rPr>
          <w:rStyle w:val="3oh-"/>
          <w:rFonts w:ascii="Arial" w:hAnsi="Arial" w:cs="Arial"/>
          <w:sz w:val="28"/>
          <w:szCs w:val="28"/>
        </w:rPr>
        <w:t xml:space="preserve"> a feladatot kaptuk, hogy kettő </w:t>
      </w:r>
      <w:r w:rsidRPr="002626C3">
        <w:rPr>
          <w:rStyle w:val="3oh-"/>
          <w:rFonts w:ascii="Arial" w:hAnsi="Arial" w:cs="Arial"/>
          <w:sz w:val="28"/>
          <w:szCs w:val="28"/>
        </w:rPr>
        <w:t>fős csoportokban beszélgessünk</w:t>
      </w:r>
      <w:r>
        <w:rPr>
          <w:rStyle w:val="3oh-"/>
          <w:rFonts w:ascii="Arial" w:hAnsi="Arial" w:cs="Arial"/>
          <w:sz w:val="28"/>
          <w:szCs w:val="28"/>
        </w:rPr>
        <w:t>,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és ismerjük meg egymást. Kifejtettü</w:t>
      </w:r>
      <w:r>
        <w:rPr>
          <w:rStyle w:val="3oh-"/>
          <w:rFonts w:ascii="Arial" w:hAnsi="Arial" w:cs="Arial"/>
          <w:sz w:val="28"/>
          <w:szCs w:val="28"/>
        </w:rPr>
        <w:t xml:space="preserve">k egymásnak mi okoz nehézséget, </w:t>
      </w:r>
      <w:r w:rsidRPr="002626C3">
        <w:rPr>
          <w:rStyle w:val="3oh-"/>
          <w:rFonts w:ascii="Arial" w:hAnsi="Arial" w:cs="Arial"/>
          <w:sz w:val="28"/>
          <w:szCs w:val="28"/>
        </w:rPr>
        <w:t>vagy problémát az életünkben, pár perc beszélgetés után találtunk olyan közös célokat</w:t>
      </w:r>
      <w:r w:rsidR="006B0368">
        <w:rPr>
          <w:rStyle w:val="3oh-"/>
          <w:rFonts w:ascii="Arial" w:hAnsi="Arial" w:cs="Arial"/>
          <w:sz w:val="28"/>
          <w:szCs w:val="28"/>
        </w:rPr>
        <w:t>, melyekért közösen</w:t>
      </w:r>
      <w:r w:rsidRPr="002626C3">
        <w:rPr>
          <w:rStyle w:val="3oh-"/>
          <w:rFonts w:ascii="Arial" w:hAnsi="Arial" w:cs="Arial"/>
          <w:sz w:val="28"/>
          <w:szCs w:val="28"/>
        </w:rPr>
        <w:t xml:space="preserve"> tudnánk fellépni.</w:t>
      </w:r>
    </w:p>
    <w:p w:rsidR="00F54CA0" w:rsidRDefault="00F54CA0" w:rsidP="0035498C">
      <w:pPr>
        <w:ind w:firstLine="708"/>
        <w:jc w:val="both"/>
        <w:rPr>
          <w:rStyle w:val="3oh-"/>
          <w:rFonts w:ascii="Arial" w:hAnsi="Arial" w:cs="Arial"/>
          <w:sz w:val="28"/>
          <w:szCs w:val="28"/>
        </w:rPr>
      </w:pPr>
    </w:p>
    <w:p w:rsidR="00F54CA0" w:rsidRDefault="00F54CA0" w:rsidP="0035498C">
      <w:pPr>
        <w:ind w:firstLine="708"/>
        <w:jc w:val="both"/>
        <w:rPr>
          <w:rStyle w:val="3oh-"/>
          <w:rFonts w:ascii="Arial" w:hAnsi="Arial" w:cs="Arial"/>
          <w:sz w:val="28"/>
          <w:szCs w:val="28"/>
        </w:rPr>
      </w:pPr>
    </w:p>
    <w:p w:rsidR="00473230" w:rsidRPr="00D71842" w:rsidRDefault="00473230" w:rsidP="00D71842">
      <w:pPr>
        <w:pStyle w:val="Cmsor1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5" w:name="_Toc476478000"/>
      <w:r w:rsidRPr="00D71842">
        <w:rPr>
          <w:rFonts w:ascii="Arial" w:hAnsi="Arial" w:cs="Arial"/>
          <w:color w:val="000000" w:themeColor="text1"/>
          <w:sz w:val="32"/>
          <w:szCs w:val="32"/>
        </w:rPr>
        <w:t>Képzés-sorozat a fogyatékos nők jogaiért</w:t>
      </w:r>
      <w:r w:rsidRPr="00D71842"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316230</wp:posOffset>
            </wp:positionV>
            <wp:extent cx="628650" cy="780415"/>
            <wp:effectExtent l="19050" t="0" r="0" b="0"/>
            <wp:wrapTight wrapText="bothSides">
              <wp:wrapPolygon edited="0">
                <wp:start x="-655" y="0"/>
                <wp:lineTo x="-655" y="21090"/>
                <wp:lineTo x="21600" y="21090"/>
                <wp:lineTo x="21600" y="0"/>
                <wp:lineTo x="-655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grafu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865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</w:p>
    <w:p w:rsidR="00473230" w:rsidRPr="00473230" w:rsidRDefault="00473230" w:rsidP="00473230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3230">
        <w:rPr>
          <w:rFonts w:ascii="Arial" w:hAnsi="Arial" w:cs="Arial"/>
          <w:b/>
          <w:bCs/>
          <w:sz w:val="28"/>
          <w:szCs w:val="28"/>
        </w:rPr>
        <w:t xml:space="preserve">A </w:t>
      </w:r>
      <w:r w:rsidRPr="00473230">
        <w:rPr>
          <w:rFonts w:ascii="Arial" w:hAnsi="Arial" w:cs="Arial"/>
          <w:bCs/>
          <w:color w:val="000000" w:themeColor="text1"/>
          <w:sz w:val="28"/>
          <w:szCs w:val="28"/>
        </w:rPr>
        <w:t xml:space="preserve">fogyatékosságból adódó korlátaink megnehezítik, hogy segítséghez jussunk. </w:t>
      </w:r>
      <w:r w:rsidRPr="00473230">
        <w:rPr>
          <w:rFonts w:ascii="Arial" w:hAnsi="Arial" w:cs="Arial"/>
          <w:color w:val="000000" w:themeColor="text1"/>
          <w:sz w:val="28"/>
          <w:szCs w:val="28"/>
        </w:rPr>
        <w:t>A Fogyatékos Emberek Szervezeteinek Tanácsa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(FESZT)</w:t>
      </w:r>
      <w:r w:rsidRPr="00473230">
        <w:rPr>
          <w:rFonts w:ascii="Arial" w:hAnsi="Arial" w:cs="Arial"/>
          <w:color w:val="000000" w:themeColor="text1"/>
          <w:sz w:val="28"/>
          <w:szCs w:val="28"/>
        </w:rPr>
        <w:t xml:space="preserve">, “A fogyatékossággal élő nők jogai a gyakorlatban” címmel képzéssorozatot szervezett. Ezen </w:t>
      </w:r>
      <w:r>
        <w:rPr>
          <w:rFonts w:ascii="Arial" w:hAnsi="Arial" w:cs="Arial"/>
          <w:color w:val="000000" w:themeColor="text1"/>
          <w:sz w:val="28"/>
          <w:szCs w:val="28"/>
        </w:rPr>
        <w:t>a képzésen több civil szervezet</w:t>
      </w:r>
      <w:r w:rsidRPr="00473230">
        <w:rPr>
          <w:rFonts w:ascii="Arial" w:hAnsi="Arial" w:cs="Arial"/>
          <w:color w:val="000000" w:themeColor="text1"/>
          <w:sz w:val="28"/>
          <w:szCs w:val="28"/>
        </w:rPr>
        <w:t xml:space="preserve"> is részt vett. A Siketvakok Országos Egyesületét Lenkai</w:t>
      </w:r>
      <w:r>
        <w:rPr>
          <w:rFonts w:ascii="Arial" w:hAnsi="Arial" w:cs="Arial"/>
          <w:color w:val="000000" w:themeColor="text1"/>
          <w:sz w:val="28"/>
          <w:szCs w:val="28"/>
        </w:rPr>
        <w:t>né Vajda</w:t>
      </w:r>
      <w:r w:rsidRPr="00473230">
        <w:rPr>
          <w:rFonts w:ascii="Arial" w:hAnsi="Arial" w:cs="Arial"/>
          <w:color w:val="000000" w:themeColor="text1"/>
          <w:sz w:val="28"/>
          <w:szCs w:val="28"/>
        </w:rPr>
        <w:t xml:space="preserve"> Viktória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473230">
        <w:rPr>
          <w:rFonts w:ascii="Arial" w:hAnsi="Arial" w:cs="Arial"/>
          <w:color w:val="000000" w:themeColor="text1"/>
          <w:sz w:val="28"/>
          <w:szCs w:val="28"/>
        </w:rPr>
        <w:t xml:space="preserve"> vezetőségi tagunk képviselte.</w:t>
      </w:r>
    </w:p>
    <w:p w:rsidR="00473230" w:rsidRPr="00473230" w:rsidRDefault="00473230" w:rsidP="00473230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3230">
        <w:rPr>
          <w:rFonts w:ascii="Arial" w:hAnsi="Arial" w:cs="Arial"/>
          <w:color w:val="000000" w:themeColor="text1"/>
          <w:sz w:val="28"/>
          <w:szCs w:val="28"/>
        </w:rPr>
        <w:t>Viki elmondta:</w:t>
      </w:r>
    </w:p>
    <w:p w:rsidR="00473230" w:rsidRPr="00473230" w:rsidRDefault="00473230" w:rsidP="00473230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3230">
        <w:rPr>
          <w:rFonts w:ascii="Arial" w:hAnsi="Arial" w:cs="Arial"/>
          <w:color w:val="000000" w:themeColor="text1"/>
          <w:sz w:val="28"/>
          <w:szCs w:val="28"/>
        </w:rPr>
        <w:t>Ez egy több alkalmas előadássorozat volt. Több témát jártak körbe, szó volt politikáról, gazdaságról, és családon belüli helyzetről is. Minden téma után volt egy megbeszélés.  Jó volt, hogy a különböző fogyatékos</w:t>
      </w:r>
      <w:r w:rsidR="008B24C3">
        <w:rPr>
          <w:rFonts w:ascii="Arial" w:hAnsi="Arial" w:cs="Arial"/>
          <w:color w:val="000000" w:themeColor="text1"/>
          <w:sz w:val="28"/>
          <w:szCs w:val="28"/>
        </w:rPr>
        <w:t>sági</w:t>
      </w:r>
      <w:r w:rsidRPr="00473230">
        <w:rPr>
          <w:rFonts w:ascii="Arial" w:hAnsi="Arial" w:cs="Arial"/>
          <w:color w:val="000000" w:themeColor="text1"/>
          <w:sz w:val="28"/>
          <w:szCs w:val="28"/>
        </w:rPr>
        <w:t xml:space="preserve"> területek megismerhették egymás nehézségeit.  </w:t>
      </w:r>
    </w:p>
    <w:p w:rsidR="00473230" w:rsidRPr="00473230" w:rsidRDefault="00473230" w:rsidP="00473230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3230">
        <w:rPr>
          <w:rFonts w:ascii="Arial" w:hAnsi="Arial" w:cs="Arial"/>
          <w:color w:val="000000" w:themeColor="text1"/>
          <w:sz w:val="28"/>
          <w:szCs w:val="28"/>
        </w:rPr>
        <w:t>A képzés célja volt, hogy a fogyatékossággal élő nők tájékoztatást kapjanak a hazánk által is ratifikált nemzetközi egyezményekben rögzített jogaikról és gyakorlati példákon bemutatva felismerjék, hogy a társadalmi környezet mennyire teszi lehetővé számukra jogaik gyakorlását fogyatékos férfi társaikkal és többségi női társaikkal való összehasonlításban.</w:t>
      </w:r>
    </w:p>
    <w:p w:rsidR="006100C8" w:rsidRDefault="008B24C3" w:rsidP="00A5767F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„</w:t>
      </w:r>
      <w:r w:rsidR="00473230" w:rsidRPr="00473230">
        <w:rPr>
          <w:rFonts w:ascii="Arial" w:hAnsi="Arial" w:cs="Arial"/>
          <w:color w:val="000000" w:themeColor="text1"/>
          <w:sz w:val="28"/>
          <w:szCs w:val="28"/>
        </w:rPr>
        <w:t>A képzésen megfogalmazódott bennünk hogy nagyon fontos a szemléletformálás, a jó kommunikáció és az információk átadása. Nagyon fontos, hogy saját érdekeinket is és ez által mások érdekeit is tudjuk képviselni.</w:t>
      </w:r>
      <w:r>
        <w:rPr>
          <w:rFonts w:ascii="Arial" w:hAnsi="Arial" w:cs="Arial"/>
          <w:color w:val="000000" w:themeColor="text1"/>
          <w:sz w:val="28"/>
          <w:szCs w:val="28"/>
        </w:rPr>
        <w:t>”</w:t>
      </w:r>
    </w:p>
    <w:p w:rsidR="0035498C" w:rsidRDefault="0035498C" w:rsidP="00A5767F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54CA0" w:rsidRDefault="00F54CA0" w:rsidP="00A5767F">
      <w:pPr>
        <w:spacing w:before="100" w:beforeAutospacing="1" w:after="100" w:afterAutospacing="1"/>
        <w:ind w:firstLine="0"/>
        <w:jc w:val="both"/>
        <w:rPr>
          <w:rStyle w:val="3oh-"/>
          <w:rFonts w:ascii="Arial" w:hAnsi="Arial" w:cs="Arial"/>
          <w:sz w:val="28"/>
          <w:szCs w:val="28"/>
        </w:rPr>
      </w:pPr>
    </w:p>
    <w:p w:rsidR="00F54CA0" w:rsidRDefault="00F54CA0" w:rsidP="00A5767F">
      <w:pPr>
        <w:spacing w:before="100" w:beforeAutospacing="1" w:after="100" w:afterAutospacing="1"/>
        <w:ind w:firstLine="0"/>
        <w:jc w:val="both"/>
        <w:rPr>
          <w:rStyle w:val="3oh-"/>
          <w:rFonts w:ascii="Arial" w:hAnsi="Arial" w:cs="Arial"/>
          <w:sz w:val="28"/>
          <w:szCs w:val="28"/>
        </w:rPr>
      </w:pPr>
    </w:p>
    <w:p w:rsidR="00A5767F" w:rsidRPr="00A5767F" w:rsidRDefault="00A5767F" w:rsidP="00A5767F">
      <w:pPr>
        <w:pStyle w:val="Cmsor1"/>
        <w:jc w:val="center"/>
        <w:rPr>
          <w:rStyle w:val="3oh-"/>
          <w:rFonts w:ascii="Arial" w:hAnsi="Arial" w:cs="Arial"/>
          <w:caps/>
          <w:color w:val="000000" w:themeColor="text1"/>
          <w:sz w:val="28"/>
          <w:szCs w:val="28"/>
        </w:rPr>
      </w:pPr>
      <w:bookmarkStart w:id="6" w:name="_Toc476478001"/>
      <w:r w:rsidRPr="00A5767F">
        <w:rPr>
          <w:rStyle w:val="3oh-"/>
          <w:rFonts w:ascii="Arial" w:hAnsi="Arial" w:cs="Arial"/>
          <w:caps/>
          <w:color w:val="000000" w:themeColor="text1"/>
          <w:sz w:val="28"/>
          <w:szCs w:val="28"/>
        </w:rPr>
        <w:lastRenderedPageBreak/>
        <w:t>Innen-onnan</w:t>
      </w:r>
      <w:bookmarkEnd w:id="6"/>
    </w:p>
    <w:p w:rsidR="006100C8" w:rsidRDefault="006100C8" w:rsidP="006100C8">
      <w:pPr>
        <w:ind w:firstLine="0"/>
        <w:jc w:val="both"/>
        <w:rPr>
          <w:rStyle w:val="3oh-"/>
          <w:rFonts w:ascii="Arial" w:hAnsi="Arial" w:cs="Arial"/>
          <w:sz w:val="28"/>
          <w:szCs w:val="28"/>
        </w:rPr>
      </w:pPr>
    </w:p>
    <w:p w:rsidR="006100C8" w:rsidRPr="00A5767F" w:rsidRDefault="006100C8" w:rsidP="00A5767F">
      <w:pPr>
        <w:ind w:left="2124" w:firstLine="708"/>
        <w:rPr>
          <w:rFonts w:ascii="Arial" w:hAnsi="Arial"/>
          <w:b/>
          <w:sz w:val="32"/>
          <w:szCs w:val="32"/>
        </w:rPr>
      </w:pPr>
      <w:r w:rsidRPr="00B02F8F">
        <w:rPr>
          <w:rFonts w:ascii="Arial" w:hAnsi="Arial"/>
          <w:b/>
          <w:sz w:val="32"/>
          <w:szCs w:val="32"/>
        </w:rPr>
        <w:t>Visszaadja a látást egy új okosszemüveg</w:t>
      </w:r>
    </w:p>
    <w:p w:rsidR="006100C8" w:rsidRPr="003C05BD" w:rsidRDefault="006100C8" w:rsidP="006100C8">
      <w:pPr>
        <w:rPr>
          <w:rFonts w:ascii="Arial" w:hAnsi="Arial"/>
          <w:sz w:val="24"/>
        </w:rPr>
      </w:pPr>
      <w:r w:rsidRPr="003C05BD">
        <w:rPr>
          <w:rFonts w:ascii="Arial" w:hAnsi="Arial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3810</wp:posOffset>
            </wp:positionV>
            <wp:extent cx="2653665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98" y="21377"/>
                <wp:lineTo x="2139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684281_3b1ec26b2dfc658537816bc589ab192f_w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0C8" w:rsidRPr="00733A6A" w:rsidRDefault="006100C8" w:rsidP="006100C8">
      <w:pPr>
        <w:ind w:firstLine="0"/>
        <w:jc w:val="both"/>
        <w:rPr>
          <w:rFonts w:ascii="Arial" w:hAnsi="Arial" w:cs="Arial"/>
          <w:sz w:val="28"/>
          <w:szCs w:val="28"/>
        </w:rPr>
      </w:pPr>
      <w:r w:rsidRPr="00733A6A">
        <w:rPr>
          <w:rFonts w:ascii="Arial" w:hAnsi="Arial" w:cs="Arial"/>
          <w:sz w:val="28"/>
          <w:szCs w:val="28"/>
        </w:rPr>
        <w:t xml:space="preserve">Szerdán mutatta be legújabb termékét, az </w:t>
      </w:r>
      <w:hyperlink r:id="rId13" w:tgtFrame="_blank" w:history="1">
        <w:r w:rsidRPr="00FF13C2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eSight 3 kamerás szemüveget</w:t>
        </w:r>
      </w:hyperlink>
      <w:r w:rsidRPr="00733A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33A6A">
        <w:rPr>
          <w:rFonts w:ascii="Arial" w:hAnsi="Arial" w:cs="Arial"/>
          <w:sz w:val="28"/>
          <w:szCs w:val="28"/>
        </w:rPr>
        <w:t>az elektronikus szemüvegek gyártására szakosodott eSight Corporation. Az új látásjavító eszköz segítségével a gyengénlátók (azaz akik nem teljesen vakok, de a teljes látáshoz képest csak 10-33 százalékos látással bírnak) szinte teljesen visszanyerik a látás élményét, és ezzel alapvetően korlátozások nélkül élhetik életüket. A súlyos látáscsökkenéssel élők a speciális szemüveg használatával szinte ugyanúgy érzékelhetik az őket körülvevő világot, mint látó társaik, ebből adódóan ugyanazokat a tevékenységeket, foglalkozásokat űzhetik</w:t>
      </w:r>
      <w:r w:rsidR="00FF13C2">
        <w:rPr>
          <w:rFonts w:ascii="Arial" w:hAnsi="Arial" w:cs="Arial"/>
          <w:sz w:val="28"/>
          <w:szCs w:val="28"/>
        </w:rPr>
        <w:t>,</w:t>
      </w:r>
      <w:r w:rsidRPr="00733A6A">
        <w:rPr>
          <w:rFonts w:ascii="Arial" w:hAnsi="Arial" w:cs="Arial"/>
          <w:sz w:val="28"/>
          <w:szCs w:val="28"/>
        </w:rPr>
        <w:t xml:space="preserve"> mint a többi ember, kivéve az úszást és a járművezetést. Az eSight 3 egész nap viselhető elektronikus szemüveg jóval kisebb, könnyebb, kényelmesebb, mint a manapság kapható, bumfordi VR-szemüvegek.</w:t>
      </w:r>
    </w:p>
    <w:p w:rsidR="006100C8" w:rsidRPr="00733A6A" w:rsidRDefault="006100C8" w:rsidP="006100C8">
      <w:pPr>
        <w:ind w:firstLine="0"/>
        <w:jc w:val="both"/>
        <w:rPr>
          <w:rFonts w:ascii="Arial" w:hAnsi="Arial" w:cs="Arial"/>
          <w:sz w:val="28"/>
          <w:szCs w:val="28"/>
        </w:rPr>
      </w:pPr>
      <w:r w:rsidRPr="00733A6A">
        <w:rPr>
          <w:rFonts w:ascii="Arial" w:hAnsi="Arial" w:cs="Arial"/>
          <w:sz w:val="28"/>
          <w:szCs w:val="28"/>
        </w:rPr>
        <w:t>A középrészre beépített, nagy érzékenységű, nagy felbontású kamera a környezet képét a szemek előtt lévő két OLED képernyőre vetíti. A késlekedés nélkül megjelenített színes videofeedet szoftveresen igazítja a felhasználó szemeihez, aki egy kis távirányító segítségével finomhangolhatja, vagy akár nagyíthatja is az érzékelt képet. A beépített wifi és HDMI lehetővé teszi, hogy a szemüveg viselője képeket, videókat rögzítsen és oszthasson meg.</w:t>
      </w:r>
    </w:p>
    <w:p w:rsidR="006100C8" w:rsidRPr="00733A6A" w:rsidRDefault="006100C8" w:rsidP="006100C8">
      <w:pPr>
        <w:ind w:firstLine="0"/>
        <w:jc w:val="both"/>
        <w:rPr>
          <w:rFonts w:ascii="Arial" w:hAnsi="Arial" w:cs="Arial"/>
          <w:sz w:val="28"/>
          <w:szCs w:val="28"/>
        </w:rPr>
      </w:pPr>
      <w:r w:rsidRPr="00733A6A">
        <w:rPr>
          <w:rFonts w:ascii="Arial" w:hAnsi="Arial" w:cs="Arial"/>
          <w:sz w:val="28"/>
          <w:szCs w:val="28"/>
        </w:rPr>
        <w:t>A világban körülbelül 300 millió gyengénlátó ember él, az amerikai cég olcsónak nem mondható (csaknem tízezer dollárba, majdnem hárommillió forintba)</w:t>
      </w:r>
      <w:r w:rsidR="00FF13C2">
        <w:rPr>
          <w:rFonts w:ascii="Arial" w:hAnsi="Arial" w:cs="Arial"/>
          <w:sz w:val="28"/>
          <w:szCs w:val="28"/>
        </w:rPr>
        <w:t xml:space="preserve"> kerülő</w:t>
      </w:r>
      <w:r w:rsidRPr="00733A6A">
        <w:rPr>
          <w:rFonts w:ascii="Arial" w:hAnsi="Arial" w:cs="Arial"/>
          <w:sz w:val="28"/>
          <w:szCs w:val="28"/>
        </w:rPr>
        <w:t xml:space="preserve"> terméke nyilván nem fog egy csapásra mindenkihez eljutni. A szemüveg még az Egyesült Államokban is megfizethetetlen a látássérültek többsége számára, ebben a cég speciális programja személyre szabott részletfizetési konstrukciókkal, céges, alapítványi, egészségbiztosítási támogatások, </w:t>
      </w:r>
      <w:r w:rsidR="00E71FAA" w:rsidRPr="00733A6A">
        <w:rPr>
          <w:rFonts w:ascii="Arial" w:hAnsi="Arial" w:cs="Arial"/>
          <w:sz w:val="28"/>
          <w:szCs w:val="28"/>
        </w:rPr>
        <w:t>adó visszatérítési</w:t>
      </w:r>
      <w:r w:rsidRPr="00733A6A">
        <w:rPr>
          <w:rFonts w:ascii="Arial" w:hAnsi="Arial" w:cs="Arial"/>
          <w:sz w:val="28"/>
          <w:szCs w:val="28"/>
        </w:rPr>
        <w:t xml:space="preserve"> lehetőségek igénybevételével kínál megoldást.</w:t>
      </w:r>
    </w:p>
    <w:p w:rsidR="006100C8" w:rsidRDefault="006100C8" w:rsidP="006100C8">
      <w:pPr>
        <w:ind w:firstLine="0"/>
      </w:pPr>
    </w:p>
    <w:p w:rsidR="002A3B42" w:rsidRDefault="006100C8" w:rsidP="00D71842">
      <w:pPr>
        <w:ind w:firstLine="0"/>
      </w:pPr>
      <w:r>
        <w:rPr>
          <w:rFonts w:ascii="Arial" w:hAnsi="Arial" w:cs="Arial"/>
          <w:sz w:val="28"/>
          <w:szCs w:val="28"/>
        </w:rPr>
        <w:t>Forrás:</w:t>
      </w:r>
      <w:r w:rsidRPr="00733A6A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Pr="00733A6A">
          <w:rPr>
            <w:rStyle w:val="Hiperhivatkozs"/>
            <w:rFonts w:ascii="Arial" w:hAnsi="Arial" w:cs="Arial"/>
            <w:sz w:val="28"/>
            <w:szCs w:val="28"/>
          </w:rPr>
          <w:t>http://index.hu/tech/2017/02/16/visszaadja_a_latast_egy_uj_e-szemuveg/</w:t>
        </w:r>
      </w:hyperlink>
    </w:p>
    <w:p w:rsidR="0035498C" w:rsidRPr="00D71842" w:rsidRDefault="0035498C" w:rsidP="00D71842">
      <w:pPr>
        <w:ind w:firstLine="0"/>
      </w:pPr>
    </w:p>
    <w:p w:rsidR="00F25071" w:rsidRPr="007C08B7" w:rsidRDefault="00F25071" w:rsidP="007C08B7">
      <w:pPr>
        <w:pStyle w:val="Cmsor1"/>
        <w:pBdr>
          <w:bottom w:val="single" w:sz="12" w:space="0" w:color="365F91"/>
        </w:pBdr>
        <w:ind w:left="2832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1099820</wp:posOffset>
            </wp:positionV>
            <wp:extent cx="1819275" cy="1621155"/>
            <wp:effectExtent l="19050" t="0" r="9525" b="0"/>
            <wp:wrapTight wrapText="bothSides">
              <wp:wrapPolygon edited="0">
                <wp:start x="-226" y="0"/>
                <wp:lineTo x="-226" y="21321"/>
                <wp:lineTo x="21713" y="21321"/>
                <wp:lineTo x="21713" y="0"/>
                <wp:lineTo x="-226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o-videochat-ap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Toc476478002"/>
      <w:r w:rsidRPr="00F25071">
        <w:rPr>
          <w:rFonts w:ascii="Arial" w:hAnsi="Arial" w:cs="Arial"/>
          <w:color w:val="000000" w:themeColor="text1"/>
          <w:sz w:val="32"/>
          <w:szCs w:val="32"/>
        </w:rPr>
        <w:t>INGYEN MOBILOS TELEFONÁLÁSI LEHETŐSÉGET VEZETTEK BE MAGYARORSZÁGON!</w:t>
      </w:r>
      <w:bookmarkEnd w:id="7"/>
    </w:p>
    <w:p w:rsidR="00F25071" w:rsidRPr="007B420A" w:rsidRDefault="00F25071" w:rsidP="007B420A">
      <w:pPr>
        <w:ind w:firstLine="0"/>
        <w:jc w:val="both"/>
        <w:rPr>
          <w:rFonts w:ascii="Arial" w:hAnsi="Arial" w:cs="Arial"/>
          <w:sz w:val="28"/>
          <w:szCs w:val="28"/>
        </w:rPr>
      </w:pPr>
      <w:r w:rsidRPr="00733A6A">
        <w:rPr>
          <w:rFonts w:ascii="Arial" w:hAnsi="Arial" w:cs="Arial"/>
          <w:color w:val="000000" w:themeColor="text1"/>
          <w:sz w:val="28"/>
          <w:szCs w:val="28"/>
        </w:rPr>
        <w:t>Hivatalosan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2016</w:t>
      </w:r>
      <w:r w:rsidRPr="00733A6A">
        <w:rPr>
          <w:rFonts w:ascii="Arial" w:hAnsi="Arial" w:cs="Arial"/>
          <w:color w:val="000000" w:themeColor="text1"/>
          <w:sz w:val="28"/>
          <w:szCs w:val="28"/>
        </w:rPr>
        <w:t xml:space="preserve"> ősz</w:t>
      </w:r>
      <w:r>
        <w:rPr>
          <w:rFonts w:ascii="Arial" w:hAnsi="Arial" w:cs="Arial"/>
          <w:color w:val="000000" w:themeColor="text1"/>
          <w:sz w:val="28"/>
          <w:szCs w:val="28"/>
        </w:rPr>
        <w:t>ének</w:t>
      </w:r>
      <w:r w:rsidRPr="00733A6A">
        <w:rPr>
          <w:rFonts w:ascii="Arial" w:hAnsi="Arial" w:cs="Arial"/>
          <w:color w:val="000000" w:themeColor="text1"/>
          <w:sz w:val="28"/>
          <w:szCs w:val="28"/>
        </w:rPr>
        <w:t xml:space="preserve"> elején debütált a Google Duo videótelefon alkalmazás, de néhány napba telt, mire világszerte elérhe</w:t>
      </w:r>
      <w:r>
        <w:rPr>
          <w:rFonts w:ascii="Arial" w:hAnsi="Arial" w:cs="Arial"/>
          <w:color w:val="000000" w:themeColor="text1"/>
          <w:sz w:val="28"/>
          <w:szCs w:val="28"/>
        </w:rPr>
        <w:t>tővé tették. Ehhez képest</w:t>
      </w:r>
      <w:r w:rsidRPr="00733A6A">
        <w:rPr>
          <w:rFonts w:ascii="Arial" w:hAnsi="Arial" w:cs="Arial"/>
          <w:color w:val="000000" w:themeColor="text1"/>
          <w:sz w:val="28"/>
          <w:szCs w:val="28"/>
        </w:rPr>
        <w:t xml:space="preserve"> azt jelenthette be Sundar Pichai, a Google vezérigazgatója, hogy már ötmillióan töltötték le Androidra. A Duo egyik legjobb tulajdonsága – könnyű használhatósága mellett – a platformfüggetlensége. A Google egyébként nagy hangsúlyt fektetett fejlesztésekor a magánélet védelmére: az összes Duo hívás végponttól végpontig titkosított lesz. Egyfajta védelem a legmókásabb újdonsága is: a „Knock Knock” lehetővé teszi, hogy az élő videóba már az előtt belenézzünk, mielőtt „felvennénk” a telefont. Meggyőződhetünk tehát róla, hogy ki, miért akar videóbeszélgetni, mielőtt még </w:t>
      </w:r>
      <w:r>
        <w:rPr>
          <w:rFonts w:ascii="Arial" w:hAnsi="Arial" w:cs="Arial"/>
          <w:color w:val="000000" w:themeColor="text1"/>
          <w:sz w:val="28"/>
          <w:szCs w:val="28"/>
        </w:rPr>
        <w:t>társalgásba bonyolódnánk.</w:t>
      </w:r>
    </w:p>
    <w:p w:rsidR="00D71842" w:rsidRPr="00906EB0" w:rsidRDefault="00F25071" w:rsidP="00906EB0">
      <w:pPr>
        <w:pStyle w:val="NormlWeb"/>
        <w:spacing w:before="0" w:beforeAutospacing="0" w:after="0" w:afterAutospacing="0"/>
        <w:jc w:val="both"/>
        <w:rPr>
          <w:rStyle w:val="Hiperhivatkozs"/>
          <w:color w:val="auto"/>
          <w:u w:val="none"/>
        </w:rPr>
      </w:pPr>
      <w:r>
        <w:rPr>
          <w:rFonts w:ascii="Arial" w:hAnsi="Arial" w:cs="Arial"/>
          <w:color w:val="000000" w:themeColor="text1"/>
          <w:sz w:val="28"/>
          <w:szCs w:val="28"/>
        </w:rPr>
        <w:t>Forrás</w:t>
      </w:r>
      <w:r w:rsidRPr="00733A6A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16" w:tgtFrame="_blank" w:history="1">
        <w:r w:rsidRPr="00F25071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http://www.hirado.hu/</w:t>
        </w:r>
      </w:hyperlink>
    </w:p>
    <w:p w:rsidR="0035498C" w:rsidRDefault="0035498C" w:rsidP="00D71842">
      <w:pPr>
        <w:pStyle w:val="NormlWeb"/>
        <w:spacing w:before="0" w:beforeAutospacing="0" w:after="0" w:afterAutospacing="0"/>
        <w:ind w:left="1418" w:firstLine="709"/>
        <w:rPr>
          <w:rStyle w:val="Hiperhivatkozs"/>
          <w:rFonts w:ascii="Arial" w:hAnsi="Arial"/>
          <w:b/>
          <w:color w:val="auto"/>
          <w:sz w:val="32"/>
          <w:u w:val="none"/>
        </w:rPr>
      </w:pPr>
    </w:p>
    <w:p w:rsidR="0035498C" w:rsidRDefault="0035498C" w:rsidP="00D71842">
      <w:pPr>
        <w:pStyle w:val="NormlWeb"/>
        <w:spacing w:before="0" w:beforeAutospacing="0" w:after="0" w:afterAutospacing="0"/>
        <w:ind w:left="1418" w:firstLine="709"/>
        <w:rPr>
          <w:rStyle w:val="Hiperhivatkozs"/>
          <w:rFonts w:ascii="Arial" w:hAnsi="Arial"/>
          <w:b/>
          <w:color w:val="auto"/>
          <w:sz w:val="32"/>
          <w:u w:val="none"/>
        </w:rPr>
      </w:pPr>
    </w:p>
    <w:p w:rsidR="00D71842" w:rsidRDefault="00D1141D" w:rsidP="00D71842">
      <w:pPr>
        <w:pStyle w:val="NormlWeb"/>
        <w:spacing w:before="0" w:beforeAutospacing="0" w:after="0" w:afterAutospacing="0"/>
        <w:ind w:left="1418" w:firstLine="709"/>
        <w:rPr>
          <w:rStyle w:val="Hiperhivatkozs"/>
          <w:rFonts w:ascii="Arial" w:hAnsi="Arial"/>
          <w:b/>
          <w:color w:val="auto"/>
          <w:sz w:val="32"/>
          <w:u w:val="none"/>
        </w:rPr>
      </w:pPr>
      <w:r w:rsidRPr="00E83CF7">
        <w:rPr>
          <w:rStyle w:val="Hiperhivatkozs"/>
          <w:rFonts w:ascii="Arial" w:hAnsi="Arial"/>
          <w:b/>
          <w:color w:val="auto"/>
          <w:sz w:val="32"/>
          <w:u w:val="none"/>
        </w:rPr>
        <w:t xml:space="preserve">A </w:t>
      </w:r>
      <w:proofErr w:type="spellStart"/>
      <w:r w:rsidRPr="00E83CF7">
        <w:rPr>
          <w:rStyle w:val="Hiperhivatkozs"/>
          <w:rFonts w:ascii="Arial" w:hAnsi="Arial"/>
          <w:b/>
          <w:color w:val="auto"/>
          <w:sz w:val="32"/>
          <w:u w:val="none"/>
        </w:rPr>
        <w:t>Signia</w:t>
      </w:r>
      <w:proofErr w:type="spellEnd"/>
      <w:r w:rsidRPr="00E83CF7">
        <w:rPr>
          <w:rStyle w:val="Hiperhivatkozs"/>
          <w:rFonts w:ascii="Arial" w:hAnsi="Arial"/>
          <w:b/>
          <w:color w:val="auto"/>
          <w:sz w:val="32"/>
          <w:u w:val="none"/>
        </w:rPr>
        <w:t xml:space="preserve"> Hallásközpont akciója</w:t>
      </w:r>
    </w:p>
    <w:p w:rsidR="00D71842" w:rsidRDefault="00D71842" w:rsidP="00D1141D">
      <w:pPr>
        <w:ind w:firstLine="0"/>
        <w:jc w:val="both"/>
        <w:rPr>
          <w:rFonts w:ascii="Arial" w:hAnsi="Arial"/>
          <w:b/>
          <w:sz w:val="32"/>
          <w:szCs w:val="24"/>
        </w:rPr>
      </w:pPr>
    </w:p>
    <w:p w:rsidR="00F251E2" w:rsidRPr="00F251E2" w:rsidRDefault="00D1141D" w:rsidP="00D1141D">
      <w:pPr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  <w:r w:rsidRPr="00F251E2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ke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B09" w:rsidRPr="00F251E2">
        <w:rPr>
          <w:rFonts w:ascii="Arial" w:hAnsi="Arial"/>
          <w:color w:val="000000" w:themeColor="text1"/>
          <w:sz w:val="28"/>
          <w:szCs w:val="28"/>
        </w:rPr>
        <w:fldChar w:fldCharType="begin"/>
      </w:r>
      <w:r w:rsidR="00F251E2" w:rsidRPr="00F251E2">
        <w:rPr>
          <w:rFonts w:ascii="Arial" w:hAnsi="Arial"/>
          <w:color w:val="000000" w:themeColor="text1"/>
          <w:sz w:val="28"/>
          <w:szCs w:val="28"/>
        </w:rPr>
        <w:instrText xml:space="preserve"> HYPERLINK "http://Amennyiben szeretne a jövőben a hallástechnológia újdonságairól tájékozódni, iratkozzon fel havonta egyszer megjelenő hírlevelünkre. A hírlevélre feliratkozóknak akciónk keretében ingyenes ajándék elemek átvételére van lehetősége. Ennek feltétele a hallókészülék nyilvántartási kiskönyv bemutatása.</w:instrText>
      </w:r>
    </w:p>
    <w:p w:rsidR="00F251E2" w:rsidRPr="00F251E2" w:rsidRDefault="00F251E2" w:rsidP="00D1141D">
      <w:pPr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  <w:r w:rsidRPr="00F251E2">
        <w:rPr>
          <w:rFonts w:ascii="Arial" w:hAnsi="Arial"/>
          <w:color w:val="000000" w:themeColor="text1"/>
          <w:sz w:val="28"/>
          <w:szCs w:val="28"/>
        </w:rPr>
        <w:instrText>Egy személy egy alkalommal vehet részt az akcióban. Az ajándék elemek kizárólag a Signia Hallásközpontban vehetők át, 2017.március 31-ig, vagy az akció visszavonásáig.</w:instrText>
      </w:r>
    </w:p>
    <w:p w:rsidR="00F251E2" w:rsidRPr="00F251E2" w:rsidRDefault="00F251E2" w:rsidP="00D1141D">
      <w:pPr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  <w:r w:rsidRPr="00F251E2">
        <w:rPr>
          <w:rFonts w:ascii="Arial" w:hAnsi="Arial"/>
          <w:noProof/>
          <w:color w:val="000000" w:themeColor="text1"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9" name="Kép 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E2" w:rsidRPr="00F251E2" w:rsidRDefault="00F251E2" w:rsidP="00D1141D">
      <w:pPr>
        <w:ind w:firstLine="0"/>
        <w:jc w:val="both"/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</w:pPr>
      <w:r w:rsidRPr="00F251E2">
        <w:rPr>
          <w:rFonts w:ascii="Arial" w:hAnsi="Arial"/>
          <w:color w:val="000000" w:themeColor="text1"/>
          <w:sz w:val="28"/>
          <w:szCs w:val="28"/>
        </w:rPr>
        <w:instrText xml:space="preserve">Forrás: www.signia.hu/newsletter/" </w:instrText>
      </w:r>
      <w:r w:rsidR="00825B09" w:rsidRPr="00F251E2">
        <w:rPr>
          <w:rFonts w:ascii="Arial" w:hAnsi="Arial"/>
          <w:color w:val="000000" w:themeColor="text1"/>
          <w:sz w:val="28"/>
          <w:szCs w:val="28"/>
        </w:rPr>
        <w:fldChar w:fldCharType="separate"/>
      </w:r>
      <w:r w:rsidRPr="00F251E2"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  <w:t>Amennyiben szeretne a jövőben a hallástechnológia újdonságairól tájékozódni, iratkozzon fel havonta egyszer megjelenő hírlevelünkre. A hírlevélre feliratkozóknak akciónk keretében ingyenes ajándék elemek átvételére van lehetősége. Ennek feltétele a hallókészülék nyilvántartási kiskönyv bemutatása.</w:t>
      </w:r>
    </w:p>
    <w:p w:rsidR="00F251E2" w:rsidRPr="00F251E2" w:rsidRDefault="00F251E2" w:rsidP="00D1141D">
      <w:pPr>
        <w:ind w:firstLine="0"/>
        <w:jc w:val="both"/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</w:pPr>
      <w:r w:rsidRPr="00F251E2"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  <w:t xml:space="preserve">Egy személy egy alkalommal vehet részt az akcióban. Az ajándék elemek kizárólag a </w:t>
      </w:r>
      <w:proofErr w:type="spellStart"/>
      <w:r w:rsidRPr="00F251E2"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  <w:t>Signia</w:t>
      </w:r>
      <w:proofErr w:type="spellEnd"/>
      <w:r w:rsidRPr="00F251E2"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  <w:t xml:space="preserve"> Hallásközpontban vehetők át, 2017.március 31-ig, vagy az akció visszavonásáig.</w:t>
      </w:r>
    </w:p>
    <w:p w:rsidR="00F251E2" w:rsidRPr="00F251E2" w:rsidRDefault="00F251E2" w:rsidP="00D1141D">
      <w:pPr>
        <w:ind w:firstLine="0"/>
        <w:jc w:val="both"/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</w:pPr>
      <w:r w:rsidRPr="00F251E2">
        <w:rPr>
          <w:rStyle w:val="Hiperhivatkozs"/>
          <w:rFonts w:ascii="Arial" w:hAnsi="Arial"/>
          <w:noProof/>
          <w:color w:val="000000" w:themeColor="text1"/>
          <w:sz w:val="28"/>
          <w:szCs w:val="28"/>
          <w:u w:val="none"/>
        </w:rPr>
        <w:drawing>
          <wp:inline distT="0" distB="0" distL="0" distR="0">
            <wp:extent cx="6350" cy="6350"/>
            <wp:effectExtent l="0" t="0" r="0" b="0"/>
            <wp:docPr id="10" name="Kép 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DE" w:rsidRDefault="00F251E2" w:rsidP="00D71842">
      <w:pPr>
        <w:pStyle w:val="NormlWeb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  <w:r w:rsidRPr="00F251E2">
        <w:rPr>
          <w:rStyle w:val="Hiperhivatkozs"/>
          <w:rFonts w:ascii="Arial" w:hAnsi="Arial"/>
          <w:color w:val="000000" w:themeColor="text1"/>
          <w:sz w:val="28"/>
          <w:szCs w:val="28"/>
          <w:u w:val="none"/>
        </w:rPr>
        <w:t>Forrás: www.signia.hu/newsletter/</w:t>
      </w:r>
      <w:r w:rsidR="00825B09" w:rsidRPr="00F251E2">
        <w:rPr>
          <w:rFonts w:ascii="Arial" w:hAnsi="Arial"/>
          <w:color w:val="000000" w:themeColor="text1"/>
          <w:sz w:val="28"/>
          <w:szCs w:val="28"/>
        </w:rPr>
        <w:fldChar w:fldCharType="end"/>
      </w:r>
    </w:p>
    <w:p w:rsidR="0035498C" w:rsidRDefault="0035498C" w:rsidP="00D71842">
      <w:pPr>
        <w:pStyle w:val="NormlWeb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35498C" w:rsidRDefault="0035498C" w:rsidP="00D71842">
      <w:pPr>
        <w:pStyle w:val="NormlWeb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35498C" w:rsidRDefault="0035498C" w:rsidP="00D71842">
      <w:pPr>
        <w:pStyle w:val="NormlWeb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35498C" w:rsidRDefault="0035498C" w:rsidP="00D71842">
      <w:pPr>
        <w:pStyle w:val="NormlWeb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35498C" w:rsidRPr="00D71842" w:rsidRDefault="0035498C" w:rsidP="00D7184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D32ADE" w:rsidRPr="00A5767F" w:rsidRDefault="0090742A" w:rsidP="00A5767F">
      <w:pPr>
        <w:pStyle w:val="Cmsor1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bookmarkStart w:id="8" w:name="_Toc476478003"/>
      <w:r w:rsidRPr="00A5767F">
        <w:rPr>
          <w:rFonts w:ascii="Arial" w:hAnsi="Arial" w:cs="Arial"/>
          <w:caps/>
          <w:color w:val="000000" w:themeColor="text1"/>
          <w:sz w:val="32"/>
          <w:szCs w:val="32"/>
        </w:rPr>
        <w:lastRenderedPageBreak/>
        <w:t>Programajánló</w:t>
      </w:r>
      <w:bookmarkEnd w:id="8"/>
    </w:p>
    <w:p w:rsidR="00D32ADE" w:rsidRPr="00A5767F" w:rsidRDefault="00D32ADE" w:rsidP="00A5767F">
      <w:pPr>
        <w:pStyle w:val="Listaszerbekezds"/>
        <w:spacing w:before="100" w:beforeAutospacing="1" w:after="100" w:afterAutospacing="1"/>
        <w:ind w:left="1428" w:firstLine="696"/>
        <w:jc w:val="center"/>
        <w:rPr>
          <w:rFonts w:ascii="Arial" w:hAnsi="Arial"/>
          <w:b/>
          <w:bCs/>
          <w:sz w:val="32"/>
          <w:szCs w:val="32"/>
        </w:rPr>
      </w:pPr>
      <w:r w:rsidRPr="00D32ADE">
        <w:rPr>
          <w:rFonts w:ascii="Arial" w:hAnsi="Arial"/>
          <w:b/>
          <w:bCs/>
          <w:sz w:val="32"/>
          <w:szCs w:val="32"/>
        </w:rPr>
        <w:t>Színház</w:t>
      </w:r>
    </w:p>
    <w:p w:rsidR="00D32ADE" w:rsidRDefault="00D32ADE" w:rsidP="00D32ADE">
      <w:pPr>
        <w:spacing w:before="100" w:beforeAutospacing="1" w:after="100" w:afterAutospacing="1"/>
        <w:ind w:firstLine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32AD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19050</wp:posOffset>
            </wp:positionV>
            <wp:extent cx="1838325" cy="1147445"/>
            <wp:effectExtent l="19050" t="0" r="9525" b="0"/>
            <wp:wrapTight wrapText="bothSides">
              <wp:wrapPolygon edited="0">
                <wp:start x="-224" y="0"/>
                <wp:lineTo x="-224" y="21158"/>
                <wp:lineTo x="21712" y="21158"/>
                <wp:lineTo x="21712" y="0"/>
                <wp:lineTo x="-224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inha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ADE">
        <w:rPr>
          <w:rFonts w:ascii="Arial" w:hAnsi="Arial" w:cs="Arial"/>
          <w:bCs/>
          <w:color w:val="000000" w:themeColor="text1"/>
          <w:sz w:val="28"/>
          <w:szCs w:val="28"/>
        </w:rPr>
        <w:t>A Pesti Magyar Színház akadálymentes előadásai márciusban</w:t>
      </w:r>
    </w:p>
    <w:p w:rsidR="00D32ADE" w:rsidRDefault="00D32ADE" w:rsidP="00D32ADE">
      <w:pPr>
        <w:ind w:firstLine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32ADE">
        <w:rPr>
          <w:rFonts w:ascii="Arial" w:hAnsi="Arial" w:cs="Arial"/>
          <w:color w:val="000000" w:themeColor="text1"/>
          <w:sz w:val="28"/>
          <w:szCs w:val="28"/>
        </w:rPr>
        <w:t>Audionarrációval kísért előadások:</w:t>
      </w:r>
    </w:p>
    <w:p w:rsidR="00D32ADE" w:rsidRPr="00D32ADE" w:rsidRDefault="00D32ADE" w:rsidP="00D32ADE">
      <w:pPr>
        <w:ind w:firstLine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32ADE">
        <w:rPr>
          <w:rFonts w:ascii="Arial" w:hAnsi="Arial"/>
          <w:color w:val="000000" w:themeColor="text1"/>
          <w:sz w:val="28"/>
          <w:szCs w:val="28"/>
        </w:rPr>
        <w:t>Március 17. 19 óra Valahol Európában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18. 15 és 19 óra Valahol Európában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19. 15 óra Valahol Európában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20. 19 óra A fösvény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21. 15 óra Tündér Míra – Minden jegy elkelt!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22. 11 óra Tündér Míra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22. 19 óra Utazás az éjszakába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23. 19 óra A tizedes meg a többiek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24. 15 és 19 óra A muzsika hangja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25. 15 óra A muzsika hangja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26. 15 óra Tündér Míra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29. 15 óra Utazás az éjszakába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30. 19 óra A fösvény</w:t>
      </w:r>
      <w:r w:rsidRPr="00D32ADE">
        <w:rPr>
          <w:rFonts w:ascii="Arial" w:hAnsi="Arial"/>
          <w:color w:val="000000" w:themeColor="text1"/>
          <w:sz w:val="28"/>
          <w:szCs w:val="28"/>
        </w:rPr>
        <w:br/>
        <w:t>Március 31. 19 óra Utazás az éjszakába</w:t>
      </w:r>
    </w:p>
    <w:p w:rsidR="00D32ADE" w:rsidRDefault="00D32ADE" w:rsidP="00D32ADE">
      <w:pPr>
        <w:ind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D32ADE" w:rsidRDefault="00D32ADE" w:rsidP="00D32ADE">
      <w:pPr>
        <w:ind w:firstLine="0"/>
        <w:rPr>
          <w:rFonts w:ascii="Arial" w:hAnsi="Arial"/>
          <w:color w:val="000000" w:themeColor="text1"/>
          <w:sz w:val="28"/>
          <w:szCs w:val="28"/>
        </w:rPr>
      </w:pPr>
      <w:r w:rsidRPr="00D32ADE">
        <w:rPr>
          <w:rFonts w:ascii="Arial" w:hAnsi="Arial" w:cs="Arial"/>
          <w:color w:val="000000" w:themeColor="text1"/>
          <w:sz w:val="28"/>
          <w:szCs w:val="28"/>
        </w:rPr>
        <w:t>Jegyigénylés és részletes információk:</w:t>
      </w:r>
      <w:r w:rsidRPr="00D32ADE">
        <w:rPr>
          <w:rFonts w:ascii="Arial" w:hAnsi="Arial" w:cs="Arial"/>
          <w:color w:val="000000" w:themeColor="text1"/>
          <w:sz w:val="28"/>
          <w:szCs w:val="28"/>
        </w:rPr>
        <w:br/>
        <w:t>Tóth Cecília, társadalmi felelősség</w:t>
      </w:r>
      <w:r>
        <w:rPr>
          <w:rFonts w:ascii="Arial" w:hAnsi="Arial" w:cs="Arial"/>
          <w:color w:val="000000" w:themeColor="text1"/>
          <w:sz w:val="28"/>
          <w:szCs w:val="28"/>
        </w:rPr>
        <w:t>vállalási referens</w:t>
      </w:r>
      <w:r>
        <w:rPr>
          <w:rFonts w:ascii="Arial" w:hAnsi="Arial" w:cs="Arial"/>
          <w:color w:val="000000" w:themeColor="text1"/>
          <w:sz w:val="28"/>
          <w:szCs w:val="28"/>
        </w:rPr>
        <w:br/>
        <w:t>E</w:t>
      </w:r>
      <w:r w:rsidRPr="00D32ADE">
        <w:rPr>
          <w:rFonts w:ascii="Arial" w:hAnsi="Arial" w:cs="Arial"/>
          <w:color w:val="000000" w:themeColor="text1"/>
          <w:sz w:val="28"/>
          <w:szCs w:val="28"/>
        </w:rPr>
        <w:t xml:space="preserve">-mail: </w:t>
      </w:r>
      <w:hyperlink r:id="rId20" w:history="1">
        <w:r w:rsidRPr="00D32ADE">
          <w:rPr>
            <w:rStyle w:val="Hiperhivatkozs"/>
            <w:rFonts w:ascii="Arial" w:hAnsi="Arial" w:cs="Arial"/>
            <w:sz w:val="28"/>
            <w:szCs w:val="28"/>
          </w:rPr>
          <w:t>akadalymentesites@mszinhaz.hu</w:t>
        </w:r>
      </w:hyperlink>
    </w:p>
    <w:p w:rsidR="007B420A" w:rsidRPr="007C08B7" w:rsidRDefault="00D32ADE" w:rsidP="000D00C1">
      <w:pPr>
        <w:ind w:firstLine="0"/>
        <w:rPr>
          <w:rFonts w:ascii="Arial" w:hAnsi="Arial"/>
          <w:color w:val="000000" w:themeColor="text1"/>
          <w:sz w:val="28"/>
          <w:szCs w:val="28"/>
        </w:rPr>
      </w:pPr>
      <w:r w:rsidRPr="00D32ADE">
        <w:rPr>
          <w:rFonts w:ascii="Arial" w:hAnsi="Arial" w:cs="Arial"/>
          <w:color w:val="000000" w:themeColor="text1"/>
          <w:sz w:val="28"/>
          <w:szCs w:val="28"/>
        </w:rPr>
        <w:t xml:space="preserve">Telefonszám: </w:t>
      </w:r>
      <w:hyperlink r:id="rId21" w:tgtFrame="_blank" w:history="1">
        <w:r w:rsidRPr="00D32ADE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+36 </w:t>
        </w:r>
        <w:r w:rsidR="007C08B7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-</w:t>
        </w:r>
        <w:r w:rsidRPr="00D32ADE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70</w:t>
        </w:r>
        <w:r w:rsidR="007C08B7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/</w:t>
        </w:r>
        <w:r w:rsidRPr="00D32ADE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903</w:t>
        </w:r>
        <w:r w:rsidR="007C08B7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-</w:t>
        </w:r>
        <w:r w:rsidRPr="00D32ADE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8955</w:t>
        </w:r>
      </w:hyperlink>
    </w:p>
    <w:p w:rsidR="00906EB0" w:rsidRDefault="00906EB0" w:rsidP="00C001EC">
      <w:pPr>
        <w:ind w:firstLine="357"/>
        <w:jc w:val="center"/>
        <w:rPr>
          <w:rFonts w:ascii="Arial" w:hAnsi="Arial"/>
          <w:b/>
          <w:color w:val="000000" w:themeColor="text1"/>
          <w:sz w:val="32"/>
        </w:rPr>
      </w:pPr>
    </w:p>
    <w:p w:rsidR="0035498C" w:rsidRDefault="0035498C" w:rsidP="00C001EC">
      <w:pPr>
        <w:ind w:firstLine="357"/>
        <w:jc w:val="center"/>
        <w:rPr>
          <w:rFonts w:ascii="Arial" w:hAnsi="Arial"/>
          <w:b/>
          <w:color w:val="000000" w:themeColor="text1"/>
          <w:sz w:val="32"/>
        </w:rPr>
      </w:pPr>
    </w:p>
    <w:p w:rsidR="00745A43" w:rsidRDefault="00745A43" w:rsidP="00C001EC">
      <w:pPr>
        <w:ind w:firstLine="357"/>
        <w:jc w:val="center"/>
        <w:rPr>
          <w:rFonts w:ascii="Arial" w:hAnsi="Arial"/>
          <w:b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32"/>
        </w:rPr>
        <w:t>Nemzetközi Automobil,</w:t>
      </w:r>
      <w:r w:rsidRPr="00AC5142">
        <w:rPr>
          <w:rFonts w:ascii="Arial" w:hAnsi="Arial"/>
          <w:b/>
          <w:color w:val="000000" w:themeColor="text1"/>
          <w:sz w:val="32"/>
        </w:rPr>
        <w:t xml:space="preserve"> és </w:t>
      </w:r>
      <w:proofErr w:type="spellStart"/>
      <w:r w:rsidRPr="00AC5142">
        <w:rPr>
          <w:rFonts w:ascii="Arial" w:hAnsi="Arial"/>
          <w:b/>
          <w:color w:val="000000" w:themeColor="text1"/>
          <w:sz w:val="32"/>
        </w:rPr>
        <w:t>Tuning</w:t>
      </w:r>
      <w:proofErr w:type="spellEnd"/>
      <w:r w:rsidRPr="00AC5142">
        <w:rPr>
          <w:rFonts w:ascii="Arial" w:hAnsi="Arial"/>
          <w:b/>
          <w:color w:val="000000" w:themeColor="text1"/>
          <w:sz w:val="32"/>
        </w:rPr>
        <w:t xml:space="preserve"> Show</w:t>
      </w:r>
    </w:p>
    <w:p w:rsidR="00745A43" w:rsidRDefault="00745A43" w:rsidP="00745A43">
      <w:pPr>
        <w:ind w:firstLine="357"/>
        <w:rPr>
          <w:rFonts w:ascii="Arial" w:hAnsi="Arial"/>
          <w:b/>
          <w:color w:val="000000" w:themeColor="text1"/>
          <w:sz w:val="32"/>
        </w:rPr>
      </w:pPr>
    </w:p>
    <w:p w:rsidR="00745A43" w:rsidRPr="00036C3C" w:rsidRDefault="00745A43" w:rsidP="00745A43">
      <w:pPr>
        <w:ind w:firstLine="357"/>
        <w:rPr>
          <w:rFonts w:ascii="Arial" w:hAnsi="Arial"/>
          <w:b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32"/>
        </w:rPr>
        <w:t>2017. Március 24., 9:00–március 26.,</w:t>
      </w:r>
      <w:r w:rsidRPr="00AC5142">
        <w:rPr>
          <w:rFonts w:ascii="Arial" w:hAnsi="Arial"/>
          <w:b/>
          <w:color w:val="000000" w:themeColor="text1"/>
          <w:sz w:val="32"/>
        </w:rPr>
        <w:t>18:00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Pr="00AC5142">
        <w:rPr>
          <w:rFonts w:ascii="Arial" w:hAnsi="Arial"/>
          <w:b/>
          <w:color w:val="000000" w:themeColor="text1"/>
          <w:sz w:val="32"/>
        </w:rPr>
        <w:t xml:space="preserve">Hungexpo </w:t>
      </w:r>
    </w:p>
    <w:p w:rsidR="007C08B7" w:rsidRDefault="00745A43" w:rsidP="00745A43">
      <w:pPr>
        <w:spacing w:before="100" w:beforeAutospacing="1" w:after="100" w:afterAutospacing="1"/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  <w:r w:rsidRPr="00745A43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179402</wp:posOffset>
            </wp:positionV>
            <wp:extent cx="1555845" cy="1036544"/>
            <wp:effectExtent l="0" t="0" r="6350" b="0"/>
            <wp:wrapTight wrapText="bothSides">
              <wp:wrapPolygon edited="0">
                <wp:start x="0" y="0"/>
                <wp:lineTo x="0" y="21044"/>
                <wp:lineTo x="21424" y="21044"/>
                <wp:lineTo x="21424" y="0"/>
                <wp:lineTo x="0" y="0"/>
              </wp:wrapPolygon>
            </wp:wrapTight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629_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5" cy="103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A43">
        <w:rPr>
          <w:rFonts w:ascii="Arial" w:hAnsi="Arial"/>
          <w:color w:val="000000" w:themeColor="text1"/>
          <w:sz w:val="28"/>
          <w:szCs w:val="28"/>
        </w:rPr>
        <w:t>Tavasszal ismét vár mindenkit Magyarország legnagyobb szezonkezdő autós kiállítása és show-ja, az AMTS, azaz AutoMobi</w:t>
      </w:r>
      <w:r>
        <w:rPr>
          <w:rFonts w:ascii="Arial" w:hAnsi="Arial"/>
          <w:color w:val="000000" w:themeColor="text1"/>
          <w:sz w:val="28"/>
          <w:szCs w:val="28"/>
        </w:rPr>
        <w:t>l és Tuning Show a Hungexpón!</w:t>
      </w:r>
      <w:r>
        <w:rPr>
          <w:rFonts w:ascii="Arial" w:hAnsi="Arial"/>
          <w:color w:val="000000" w:themeColor="text1"/>
          <w:sz w:val="28"/>
          <w:szCs w:val="28"/>
        </w:rPr>
        <w:br/>
        <w:t>A</w:t>
      </w:r>
      <w:r w:rsidRPr="00745A43">
        <w:rPr>
          <w:rFonts w:ascii="Arial" w:hAnsi="Arial"/>
          <w:color w:val="000000" w:themeColor="text1"/>
          <w:sz w:val="28"/>
          <w:szCs w:val="28"/>
        </w:rPr>
        <w:t xml:space="preserve"> rendezvény gerincét ezúttal is a színes és színvonalas nemzetközi felhozatal alkotja, a minőségi tuning világától kezdve a ritka koncepciókon és importőri bemutatókon át a legújabb sport-, </w:t>
      </w:r>
      <w:r>
        <w:rPr>
          <w:rFonts w:ascii="Arial" w:hAnsi="Arial"/>
          <w:color w:val="000000" w:themeColor="text1"/>
          <w:sz w:val="28"/>
          <w:szCs w:val="28"/>
        </w:rPr>
        <w:t>luxus-, vagy versenymodellekig.</w:t>
      </w:r>
      <w:r w:rsidRPr="00745A43">
        <w:rPr>
          <w:rFonts w:ascii="Arial" w:hAnsi="Arial"/>
          <w:color w:val="000000" w:themeColor="text1"/>
          <w:sz w:val="28"/>
          <w:szCs w:val="28"/>
        </w:rPr>
        <w:br/>
        <w:t xml:space="preserve">Az AMTS 2017-ben a Hungexpo legmodernebb, "G" pavilonját is </w:t>
      </w:r>
      <w:r w:rsidRPr="00745A43">
        <w:rPr>
          <w:rFonts w:ascii="Arial" w:hAnsi="Arial"/>
          <w:color w:val="000000" w:themeColor="text1"/>
          <w:sz w:val="28"/>
          <w:szCs w:val="28"/>
        </w:rPr>
        <w:lastRenderedPageBreak/>
        <w:t>birtokba veszi, melyet elsősorban az új autó témakörének szentelünk. A rengeteg kiállított látnivaló mellett pedig számos programmal és eddig nem látott friss tematikával készülünk a szezonra</w:t>
      </w:r>
      <w:r>
        <w:rPr>
          <w:rFonts w:ascii="Arial" w:hAnsi="Arial"/>
          <w:color w:val="000000" w:themeColor="text1"/>
          <w:sz w:val="28"/>
          <w:szCs w:val="28"/>
        </w:rPr>
        <w:t>.</w:t>
      </w:r>
    </w:p>
    <w:p w:rsidR="007C08B7" w:rsidRPr="007C08B7" w:rsidRDefault="007C08B7" w:rsidP="00745A43">
      <w:pPr>
        <w:spacing w:before="100" w:beforeAutospacing="1" w:after="100" w:afterAutospacing="1"/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BD3EC9" w:rsidRDefault="00BD3EC9" w:rsidP="00BD3EC9">
      <w:pPr>
        <w:jc w:val="center"/>
        <w:rPr>
          <w:rFonts w:ascii="Arial" w:hAnsi="Arial"/>
          <w:b/>
          <w:sz w:val="32"/>
        </w:rPr>
      </w:pPr>
      <w:r w:rsidRPr="00D05F30"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60960</wp:posOffset>
            </wp:positionV>
            <wp:extent cx="1090930" cy="1638300"/>
            <wp:effectExtent l="19050" t="0" r="0" b="0"/>
            <wp:wrapTight wrapText="bothSides">
              <wp:wrapPolygon edited="0">
                <wp:start x="-377" y="0"/>
                <wp:lineTo x="-377" y="21349"/>
                <wp:lineTo x="21499" y="21349"/>
                <wp:lineTo x="21499" y="0"/>
                <wp:lineTo x="-377" y="0"/>
              </wp:wrapPolygon>
            </wp:wrapTight>
            <wp:docPr id="12" name="Kép 1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5F30">
        <w:rPr>
          <w:rFonts w:ascii="Arial" w:hAnsi="Arial"/>
          <w:b/>
          <w:sz w:val="32"/>
        </w:rPr>
        <w:t>Fitnessnap</w:t>
      </w:r>
    </w:p>
    <w:p w:rsidR="00BD3EC9" w:rsidRDefault="00BD3EC9" w:rsidP="00BD3EC9">
      <w:pPr>
        <w:rPr>
          <w:rFonts w:ascii="Arial" w:hAnsi="Arial"/>
          <w:b/>
          <w:sz w:val="32"/>
        </w:rPr>
      </w:pPr>
    </w:p>
    <w:p w:rsidR="00BD3EC9" w:rsidRPr="00D05F30" w:rsidRDefault="00BD3EC9" w:rsidP="00BD3E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Pr="00D05F30">
        <w:rPr>
          <w:rFonts w:ascii="Arial" w:hAnsi="Arial"/>
          <w:b/>
          <w:sz w:val="32"/>
        </w:rPr>
        <w:t>Budapest Spor</w:t>
      </w:r>
      <w:r>
        <w:rPr>
          <w:rFonts w:ascii="Arial" w:hAnsi="Arial"/>
          <w:b/>
          <w:sz w:val="32"/>
        </w:rPr>
        <w:t>tiroda Mozogj velünk</w:t>
      </w:r>
    </w:p>
    <w:p w:rsidR="00BD3EC9" w:rsidRDefault="00BD3EC9" w:rsidP="00BD3E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2017. március 18., </w:t>
      </w:r>
      <w:r w:rsidRPr="00D05F30">
        <w:rPr>
          <w:rFonts w:ascii="Arial" w:hAnsi="Arial"/>
          <w:b/>
          <w:sz w:val="32"/>
        </w:rPr>
        <w:t>8:00</w:t>
      </w:r>
      <w:r>
        <w:rPr>
          <w:rFonts w:ascii="Arial" w:hAnsi="Arial"/>
          <w:b/>
          <w:sz w:val="32"/>
        </w:rPr>
        <w:t xml:space="preserve"> </w:t>
      </w:r>
      <w:r w:rsidRPr="00D05F30">
        <w:rPr>
          <w:rFonts w:ascii="Arial" w:hAnsi="Arial"/>
          <w:b/>
          <w:sz w:val="32"/>
        </w:rPr>
        <w:t>––</w:t>
      </w:r>
      <w:r>
        <w:rPr>
          <w:rFonts w:ascii="Arial" w:hAnsi="Arial"/>
          <w:b/>
          <w:sz w:val="32"/>
        </w:rPr>
        <w:t xml:space="preserve"> </w:t>
      </w:r>
      <w:r w:rsidRPr="00D05F30">
        <w:rPr>
          <w:rFonts w:ascii="Arial" w:hAnsi="Arial"/>
          <w:b/>
          <w:sz w:val="32"/>
        </w:rPr>
        <w:t>17</w:t>
      </w:r>
      <w:r>
        <w:rPr>
          <w:rFonts w:ascii="Arial" w:hAnsi="Arial"/>
          <w:b/>
          <w:sz w:val="32"/>
        </w:rPr>
        <w:t xml:space="preserve">:00 </w:t>
      </w:r>
    </w:p>
    <w:p w:rsidR="00BD3EC9" w:rsidRPr="003B1D0C" w:rsidRDefault="00BD3EC9" w:rsidP="00BD3EC9">
      <w:pPr>
        <w:rPr>
          <w:rFonts w:ascii="Arial" w:hAnsi="Arial"/>
          <w:b/>
          <w:sz w:val="32"/>
        </w:rPr>
      </w:pPr>
      <w:r w:rsidRPr="00D05F30">
        <w:rPr>
          <w:rFonts w:ascii="Arial" w:hAnsi="Arial"/>
          <w:b/>
          <w:sz w:val="32"/>
        </w:rPr>
        <w:t>1146</w:t>
      </w:r>
      <w:r>
        <w:rPr>
          <w:rFonts w:ascii="Arial" w:hAnsi="Arial"/>
          <w:b/>
          <w:sz w:val="32"/>
        </w:rPr>
        <w:t xml:space="preserve"> Budapest, Dózsa György út 1. </w:t>
      </w:r>
    </w:p>
    <w:p w:rsidR="00BD3EC9" w:rsidRPr="00D05F30" w:rsidRDefault="00BD3EC9" w:rsidP="00BD3EC9">
      <w:pPr>
        <w:rPr>
          <w:rFonts w:ascii="Arial" w:hAnsi="Arial"/>
          <w:color w:val="000000" w:themeColor="text1"/>
          <w:sz w:val="24"/>
        </w:rPr>
      </w:pPr>
    </w:p>
    <w:p w:rsidR="00BD3EC9" w:rsidRPr="003B1D0C" w:rsidRDefault="00BD3EC9" w:rsidP="00BD3EC9">
      <w:pPr>
        <w:ind w:firstLine="0"/>
        <w:jc w:val="both"/>
        <w:rPr>
          <w:rStyle w:val="4n-j"/>
          <w:rFonts w:ascii="Arial" w:hAnsi="Arial"/>
          <w:color w:val="000000" w:themeColor="text1"/>
          <w:sz w:val="28"/>
          <w:szCs w:val="28"/>
        </w:rPr>
      </w:pPr>
      <w:r w:rsidRPr="003B1D0C">
        <w:rPr>
          <w:rStyle w:val="4n-j"/>
          <w:rFonts w:ascii="Arial" w:hAnsi="Arial"/>
          <w:color w:val="000000" w:themeColor="text1"/>
          <w:sz w:val="28"/>
          <w:szCs w:val="28"/>
        </w:rPr>
        <w:t>Mozogj velünk az egészségedért a tavasz fitneszeseményén!</w:t>
      </w:r>
      <w:r w:rsidRPr="003B1D0C">
        <w:rPr>
          <w:rFonts w:ascii="Arial" w:hAnsi="Arial"/>
          <w:color w:val="000000" w:themeColor="text1"/>
          <w:sz w:val="28"/>
          <w:szCs w:val="28"/>
        </w:rPr>
        <w:br/>
      </w:r>
      <w:r w:rsidRPr="003B1D0C">
        <w:rPr>
          <w:rStyle w:val="4n-j"/>
          <w:rFonts w:ascii="Arial" w:hAnsi="Arial"/>
          <w:color w:val="000000" w:themeColor="text1"/>
          <w:sz w:val="28"/>
          <w:szCs w:val="28"/>
        </w:rPr>
        <w:t>12.000 négyzetméteren 12 színpad, 70 edzéstípus, 150 fellépő, a legújabb</w:t>
      </w:r>
      <w:r>
        <w:rPr>
          <w:rStyle w:val="4n-j"/>
          <w:rFonts w:ascii="Arial" w:hAnsi="Arial"/>
          <w:color w:val="000000" w:themeColor="text1"/>
          <w:sz w:val="28"/>
          <w:szCs w:val="28"/>
        </w:rPr>
        <w:t xml:space="preserve"> trendek és stílusok várnak rád!</w:t>
      </w:r>
    </w:p>
    <w:p w:rsidR="00BD3EC9" w:rsidRPr="00D05F30" w:rsidRDefault="00BD3EC9" w:rsidP="00BD3EC9">
      <w:pPr>
        <w:ind w:left="2832" w:firstLine="0"/>
        <w:rPr>
          <w:rFonts w:ascii="Arial" w:hAnsi="Arial"/>
          <w:color w:val="000000" w:themeColor="text1"/>
          <w:sz w:val="24"/>
        </w:rPr>
      </w:pPr>
    </w:p>
    <w:p w:rsidR="00BD3EC9" w:rsidRPr="003B1D0C" w:rsidRDefault="00BD3EC9" w:rsidP="00BD3EC9">
      <w:pPr>
        <w:ind w:firstLine="0"/>
        <w:rPr>
          <w:rStyle w:val="4n-j"/>
          <w:rFonts w:ascii="Arial" w:hAnsi="Arial" w:cs="Arial"/>
          <w:sz w:val="28"/>
          <w:szCs w:val="28"/>
        </w:rPr>
      </w:pPr>
      <w:r w:rsidRPr="003B1D0C">
        <w:rPr>
          <w:rStyle w:val="4n-j"/>
          <w:rFonts w:ascii="Arial" w:hAnsi="Arial" w:cs="Arial"/>
          <w:sz w:val="28"/>
          <w:szCs w:val="28"/>
        </w:rPr>
        <w:t xml:space="preserve">Részletek: </w:t>
      </w:r>
      <w:hyperlink r:id="rId24" w:tgtFrame="_blank" w:history="1">
        <w:r w:rsidRPr="003B1D0C">
          <w:rPr>
            <w:rStyle w:val="Hiperhivatkozs"/>
            <w:rFonts w:ascii="Arial" w:hAnsi="Arial" w:cs="Arial"/>
            <w:sz w:val="28"/>
            <w:szCs w:val="28"/>
          </w:rPr>
          <w:t>http://www.fitnesznap.hu/</w:t>
        </w:r>
      </w:hyperlink>
    </w:p>
    <w:p w:rsidR="00BD3EC9" w:rsidRDefault="00BD3EC9" w:rsidP="00BD3EC9">
      <w:pPr>
        <w:ind w:left="2832" w:firstLine="0"/>
        <w:rPr>
          <w:rStyle w:val="4n-j"/>
        </w:rPr>
      </w:pPr>
    </w:p>
    <w:p w:rsidR="007C08B7" w:rsidRDefault="007C08B7" w:rsidP="00BD3EC9">
      <w:pPr>
        <w:ind w:firstLine="0"/>
        <w:rPr>
          <w:sz w:val="24"/>
          <w:szCs w:val="24"/>
        </w:rPr>
      </w:pPr>
    </w:p>
    <w:p w:rsidR="007C08B7" w:rsidRDefault="007C08B7" w:rsidP="00BD3EC9">
      <w:pPr>
        <w:ind w:firstLine="0"/>
        <w:rPr>
          <w:sz w:val="24"/>
          <w:szCs w:val="24"/>
        </w:rPr>
      </w:pPr>
    </w:p>
    <w:p w:rsidR="00E27F4D" w:rsidRDefault="00E27F4D" w:rsidP="00E27F4D">
      <w:pPr>
        <w:ind w:firstLine="0"/>
        <w:rPr>
          <w:rFonts w:ascii="Times New Roman" w:hAnsi="Times New Roman"/>
          <w:sz w:val="24"/>
          <w:szCs w:val="24"/>
        </w:rPr>
      </w:pPr>
    </w:p>
    <w:p w:rsidR="00BD3EC9" w:rsidRPr="00900E1F" w:rsidRDefault="00BD3EC9" w:rsidP="00E27F4D">
      <w:pPr>
        <w:ind w:firstLine="0"/>
        <w:rPr>
          <w:rFonts w:ascii="Times New Roman" w:hAnsi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81280</wp:posOffset>
            </wp:positionV>
            <wp:extent cx="3153410" cy="1200150"/>
            <wp:effectExtent l="19050" t="0" r="8890" b="0"/>
            <wp:wrapTight wrapText="bothSides">
              <wp:wrapPolygon edited="0">
                <wp:start x="-130" y="0"/>
                <wp:lineTo x="-130" y="21257"/>
                <wp:lineTo x="21661" y="21257"/>
                <wp:lineTo x="21661" y="0"/>
                <wp:lineTo x="-130" y="0"/>
              </wp:wrapPolygon>
            </wp:wrapTight>
            <wp:docPr id="1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zege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EC9" w:rsidRPr="00900E1F" w:rsidRDefault="00BD3EC9" w:rsidP="00E27F4D">
      <w:pPr>
        <w:ind w:firstLine="0"/>
        <w:jc w:val="center"/>
        <w:rPr>
          <w:rFonts w:ascii="Arial" w:hAnsi="Arial"/>
          <w:b/>
          <w:sz w:val="32"/>
        </w:rPr>
      </w:pPr>
      <w:r w:rsidRPr="00900E1F">
        <w:rPr>
          <w:rFonts w:ascii="Arial" w:hAnsi="Arial"/>
          <w:b/>
          <w:sz w:val="32"/>
        </w:rPr>
        <w:t>VIII. Toros Pálinkafesztivál Szeged</w:t>
      </w:r>
    </w:p>
    <w:p w:rsidR="00BD3EC9" w:rsidRPr="00900E1F" w:rsidRDefault="00BD3EC9" w:rsidP="00BD3EC9">
      <w:pPr>
        <w:ind w:firstLine="0"/>
        <w:rPr>
          <w:rFonts w:ascii="Arial" w:hAnsi="Arial"/>
          <w:b/>
          <w:sz w:val="32"/>
        </w:rPr>
      </w:pPr>
    </w:p>
    <w:p w:rsidR="00E27F4D" w:rsidRDefault="00BD3EC9" w:rsidP="00BD3EC9">
      <w:pPr>
        <w:ind w:firstLine="708"/>
        <w:jc w:val="both"/>
        <w:rPr>
          <w:rFonts w:ascii="Arial" w:hAnsi="Arial"/>
          <w:sz w:val="24"/>
        </w:rPr>
      </w:pPr>
      <w:r w:rsidRPr="00900E1F">
        <w:rPr>
          <w:rFonts w:ascii="Arial" w:hAnsi="Arial"/>
          <w:b/>
          <w:sz w:val="32"/>
        </w:rPr>
        <w:t>2017. március 15-19</w:t>
      </w:r>
      <w:r w:rsidR="00E27F4D">
        <w:rPr>
          <w:rFonts w:ascii="Arial" w:hAnsi="Arial"/>
          <w:b/>
          <w:sz w:val="32"/>
        </w:rPr>
        <w:t>.</w:t>
      </w:r>
    </w:p>
    <w:p w:rsidR="00BD3EC9" w:rsidRPr="003B1D0C" w:rsidRDefault="00BD3EC9" w:rsidP="00BD3EC9">
      <w:pPr>
        <w:ind w:firstLine="708"/>
        <w:jc w:val="both"/>
        <w:rPr>
          <w:rFonts w:ascii="Arial" w:hAnsi="Arial"/>
          <w:sz w:val="28"/>
          <w:szCs w:val="28"/>
        </w:rPr>
      </w:pPr>
      <w:r w:rsidRPr="00533145">
        <w:rPr>
          <w:rFonts w:ascii="Arial" w:hAnsi="Arial"/>
          <w:sz w:val="24"/>
        </w:rPr>
        <w:br/>
      </w:r>
      <w:r w:rsidRPr="003B1D0C">
        <w:rPr>
          <w:rStyle w:val="4n-j"/>
          <w:rFonts w:ascii="Arial" w:hAnsi="Arial"/>
          <w:sz w:val="28"/>
          <w:szCs w:val="28"/>
        </w:rPr>
        <w:t>2017-ben nyolcadik alkalommal ad otthont Szeged szíve, a Széchenyi tér a Toros Pálinkafesztiválnak, amely születésétől fogva a városi fesztiválszezon nyitóakkordja. Az eseményre tavaly is több mint száz kiállító akkreditálta magát: A hazai húsipari kistermelők, pálinkafőzdék és kézműves gasztronómiai különlegességek legjava lesz jelen a fesztiválon. Valamikor a fesztivál születésének idején robbant ki a hazai gasztroforradalom, melynek eredményeképpen ma már a városlakók is ismerik és keresik a magyar vidék hagyományos, kézműves gasztronómiai termékeit, kedvelik és áldoznak a minőségre. Erre az igényre reflektál a Toros Pálinkafesztivál, am</w:t>
      </w:r>
      <w:r>
        <w:rPr>
          <w:rStyle w:val="4n-j"/>
          <w:rFonts w:ascii="Arial" w:hAnsi="Arial"/>
          <w:sz w:val="28"/>
          <w:szCs w:val="28"/>
        </w:rPr>
        <w:t>elyre minden érdeklődőt szeretettel várnak</w:t>
      </w:r>
      <w:r w:rsidR="00E27F4D">
        <w:rPr>
          <w:rStyle w:val="4n-j"/>
          <w:rFonts w:ascii="Arial" w:hAnsi="Arial"/>
          <w:sz w:val="28"/>
          <w:szCs w:val="28"/>
        </w:rPr>
        <w:t xml:space="preserve"> a szervezők</w:t>
      </w:r>
      <w:r>
        <w:rPr>
          <w:rStyle w:val="4n-j"/>
          <w:rFonts w:ascii="Arial" w:hAnsi="Arial"/>
          <w:sz w:val="28"/>
          <w:szCs w:val="28"/>
        </w:rPr>
        <w:t>.</w:t>
      </w:r>
    </w:p>
    <w:p w:rsidR="0084520A" w:rsidRDefault="0084520A" w:rsidP="00A5767F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84520A" w:rsidRPr="00A5767F" w:rsidRDefault="0084520A" w:rsidP="00A5767F">
      <w:pPr>
        <w:pStyle w:val="Cmsor1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9" w:name="_Toc476478004"/>
      <w:r w:rsidRPr="00A5767F">
        <w:rPr>
          <w:rFonts w:ascii="Arial" w:hAnsi="Arial" w:cs="Arial"/>
          <w:color w:val="000000" w:themeColor="text1"/>
          <w:sz w:val="32"/>
          <w:szCs w:val="32"/>
        </w:rPr>
        <w:lastRenderedPageBreak/>
        <w:t>PÁLYÁZATI FELHÍVÁSOK</w:t>
      </w:r>
      <w:bookmarkEnd w:id="9"/>
    </w:p>
    <w:p w:rsidR="0084520A" w:rsidRPr="00D21995" w:rsidRDefault="0084520A" w:rsidP="0084520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1995">
        <w:rPr>
          <w:rFonts w:ascii="Arial" w:hAnsi="Arial" w:cs="Arial"/>
          <w:b/>
          <w:color w:val="000000" w:themeColor="text1"/>
          <w:sz w:val="32"/>
          <w:szCs w:val="32"/>
        </w:rPr>
        <w:t>A „Vakok Lakásgondjainak Megoldását Támogató Alapítvány" felhívása</w:t>
      </w:r>
    </w:p>
    <w:p w:rsidR="0084520A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color w:val="000000" w:themeColor="text1"/>
          <w:sz w:val="28"/>
          <w:szCs w:val="28"/>
        </w:rPr>
        <w:t>A „Vakok Lakásgondjainak Megoldását Támogató Alapítvány" (székhely: 1146 Budapest, Hermina u. 47.), a továbbiakban: Alapítvány, jelen közleménnyel meghirdeti 2017. évi pályázatát a céljának megfelelő támogatások elnyerésére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Az alapító okirat szerint évente, legfeljebb 10 pályázó részesülhet egyösszegű, pénzbeli támogatásban.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  <w:r w:rsidRPr="001621E6">
        <w:rPr>
          <w:rFonts w:ascii="Arial" w:hAnsi="Arial" w:cs="Arial"/>
          <w:color w:val="000000" w:themeColor="text1"/>
          <w:sz w:val="24"/>
          <w:szCs w:val="36"/>
        </w:rPr>
        <w:br/>
      </w:r>
    </w:p>
    <w:p w:rsidR="007B420A" w:rsidRPr="007B420A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t>1. Elnyerhető támogatás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Alapítványunk ebben az évben a beérkezett pályázatok alapján maximum 200.000 Ft összegben fog támogatást nyújtani, legfeljebb tíz, sikeresen pályázó látássérült személynek. </w:t>
      </w:r>
    </w:p>
    <w:p w:rsidR="0084520A" w:rsidRPr="0035498C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t xml:space="preserve">2. </w:t>
      </w:r>
      <w:proofErr w:type="gramStart"/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t>A támogatandó célok</w:t>
      </w: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 xml:space="preserve">Az Alapítvány az alábbi konkrét célokat támogatja, feltéve, hogy azok megvalósítása 2017 - </w:t>
      </w:r>
      <w:proofErr w:type="spellStart"/>
      <w:r w:rsidRPr="003B1D0C">
        <w:rPr>
          <w:rFonts w:ascii="Arial" w:hAnsi="Arial" w:cs="Arial"/>
          <w:color w:val="000000" w:themeColor="text1"/>
          <w:sz w:val="28"/>
          <w:szCs w:val="28"/>
        </w:rPr>
        <w:t>ben</w:t>
      </w:r>
      <w:proofErr w:type="spellEnd"/>
      <w:r w:rsidRPr="003B1D0C">
        <w:rPr>
          <w:rFonts w:ascii="Arial" w:hAnsi="Arial" w:cs="Arial"/>
          <w:color w:val="000000" w:themeColor="text1"/>
          <w:sz w:val="28"/>
          <w:szCs w:val="28"/>
        </w:rPr>
        <w:t xml:space="preserve"> folyamatban van, vagy legalább elkezdődik, illetve az ilyen célokra esetleg korábban felvett bank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hitel törlesztése 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t xml:space="preserve">2017 - </w:t>
      </w:r>
      <w:proofErr w:type="spellStart"/>
      <w:r w:rsidRPr="003B1D0C">
        <w:rPr>
          <w:rFonts w:ascii="Arial" w:hAnsi="Arial" w:cs="Arial"/>
          <w:color w:val="000000" w:themeColor="text1"/>
          <w:sz w:val="28"/>
          <w:szCs w:val="28"/>
        </w:rPr>
        <w:t>ben</w:t>
      </w:r>
      <w:proofErr w:type="spellEnd"/>
      <w:r w:rsidRPr="003B1D0C">
        <w:rPr>
          <w:rFonts w:ascii="Arial" w:hAnsi="Arial" w:cs="Arial"/>
          <w:color w:val="000000" w:themeColor="text1"/>
          <w:sz w:val="28"/>
          <w:szCs w:val="28"/>
        </w:rPr>
        <w:t xml:space="preserve"> is folyik: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  <w:r w:rsidR="00E71FAA" w:rsidRPr="003B1D0C">
        <w:rPr>
          <w:rFonts w:ascii="Arial" w:hAnsi="Arial" w:cs="Arial"/>
          <w:color w:val="000000" w:themeColor="text1"/>
          <w:sz w:val="28"/>
          <w:szCs w:val="28"/>
        </w:rPr>
        <w:t>a) Lakásvásárlás, lakáson fennálló tulajdonközösség megszüntetése,</w:t>
      </w:r>
      <w:r w:rsidR="00E71F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FAA" w:rsidRPr="003B1D0C">
        <w:rPr>
          <w:rFonts w:ascii="Arial" w:hAnsi="Arial" w:cs="Arial"/>
          <w:color w:val="000000" w:themeColor="text1"/>
          <w:sz w:val="28"/>
          <w:szCs w:val="28"/>
        </w:rPr>
        <w:t>lakáscsere; </w:t>
      </w:r>
      <w:r w:rsidR="00E71FAA" w:rsidRPr="003B1D0C">
        <w:rPr>
          <w:rFonts w:ascii="Arial" w:hAnsi="Arial" w:cs="Arial"/>
          <w:color w:val="000000" w:themeColor="text1"/>
          <w:sz w:val="28"/>
          <w:szCs w:val="28"/>
        </w:rPr>
        <w:br/>
        <w:t>b) Lakás építése, bővítése; </w:t>
      </w:r>
      <w:r w:rsidR="00E71FAA" w:rsidRPr="003B1D0C">
        <w:rPr>
          <w:rFonts w:ascii="Arial" w:hAnsi="Arial" w:cs="Arial"/>
          <w:color w:val="000000" w:themeColor="text1"/>
          <w:sz w:val="28"/>
          <w:szCs w:val="28"/>
        </w:rPr>
        <w:br/>
        <w:t>c) Lakás felújítása, tatarozása; </w:t>
      </w:r>
      <w:r w:rsidR="00E71FAA" w:rsidRPr="003B1D0C">
        <w:rPr>
          <w:rFonts w:ascii="Arial" w:hAnsi="Arial" w:cs="Arial"/>
          <w:color w:val="000000" w:themeColor="text1"/>
          <w:sz w:val="28"/>
          <w:szCs w:val="28"/>
        </w:rPr>
        <w:br/>
        <w:t>d) illetve az a)- c) pontokban felsoroltakkal összefüggésben felvett bankhitel kiváltása, csökkentése. </w:t>
      </w:r>
      <w:proofErr w:type="gramEnd"/>
      <w:r w:rsidR="00E71FAA" w:rsidRPr="003B1D0C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4520A" w:rsidRDefault="0084520A" w:rsidP="0084520A">
      <w:pPr>
        <w:shd w:val="clear" w:color="auto" w:fill="FFFFFF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t>3. A pályázók köre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 xml:space="preserve">Pályázatot nyújthat be az, az életvitelszerűen Budapesten élő vak nagykorú személy, aki vakok személyi járadékára, illetve fogyatékossági támogatásra való jogosultságát, hitelt érdemlően (pl. megállapító határozattal), igazolni tudja és a Magyar Vakok és Gyengénlátók Országos Szövetségének, illetőleg a szövetség bármely fővárosi illetőségű tagegyesületének a tagja. A pályázat szempontjából életvitelszerűen Budapesten élőnek minősül az a tag is, aki a támogatás 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lastRenderedPageBreak/>
        <w:t>segítségével Budapestre szándékozik költözni.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Az Alapítvány Alapító Okirata szerint a 2. a) és b) pontban meghatározott célra ugyanaz a személy csak egy alkalommal kaphat támogatást, illetve a c) pontban meghatározott célra ugyanaz a személy öt éven</w:t>
      </w:r>
      <w:r w:rsidRPr="001621E6">
        <w:rPr>
          <w:rFonts w:ascii="Arial" w:hAnsi="Arial" w:cs="Arial"/>
          <w:color w:val="000000" w:themeColor="text1"/>
          <w:sz w:val="24"/>
          <w:szCs w:val="36"/>
        </w:rPr>
        <w:t xml:space="preserve"> 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t>belül újabb támogatást nem kaphat. Azok a pályázók tehát, akik az a), illetve b) pont szerinti támogatásban már részesültek, valamint akik a c) pont szerinti támogatásban öt éven belül részesültek, és a támogatást ténylegesen igénybe is vették, most nem pályázhatnak.</w:t>
      </w:r>
      <w:r w:rsidRPr="001621E6">
        <w:rPr>
          <w:rFonts w:ascii="Arial" w:hAnsi="Arial" w:cs="Arial"/>
          <w:color w:val="000000" w:themeColor="text1"/>
          <w:sz w:val="24"/>
          <w:szCs w:val="36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t>Az, akinek a vele egy háztartásban élő közeli hozzátartozója már támogatásban részesült, a 2. c) pontban meghatározott célra csak abban az esetben támogatható, ha minden olyan pályázó támogatást kap, aki korábban abban még nem részesült.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4520A" w:rsidRDefault="0084520A" w:rsidP="0084520A">
      <w:pPr>
        <w:shd w:val="clear" w:color="auto" w:fill="FFFFFF"/>
        <w:ind w:firstLine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4520A" w:rsidRDefault="0084520A" w:rsidP="0084520A">
      <w:pPr>
        <w:shd w:val="clear" w:color="auto" w:fill="FFFFFF"/>
        <w:ind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t>4. A pályázás módja</w:t>
      </w:r>
    </w:p>
    <w:p w:rsidR="0084520A" w:rsidRPr="003B1D0C" w:rsidRDefault="0084520A" w:rsidP="0084520A">
      <w:pPr>
        <w:shd w:val="clear" w:color="auto" w:fill="FFFFFF"/>
        <w:ind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1E6">
        <w:rPr>
          <w:rFonts w:ascii="Arial" w:hAnsi="Arial" w:cs="Arial"/>
          <w:color w:val="000000" w:themeColor="text1"/>
          <w:sz w:val="24"/>
          <w:szCs w:val="36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t>Pályázni írásban, az erre a célra rendelkezésre álló adatlap kitöltése útján lehet. Ebben a pályázónak részletesen, dokumentumokkal is alátámasztva ismertetnie kell a megvalósítandó konkrét célt és meg kell jelölnie az igényelt pénzösszeget. Ismertetni szükséges továbbá mindazokat a körülményeket, amelyeket a támogatásra való rászorultság alátámasztásához fontosnak tart (a jelenlegi lakáskörülményeit, családi helyzetét, vagyoni és jövedelmi viszonyait stb.). A vakság fennállásának tényét a vakok személyi járadékát, vagy fogyatékossági támogatást megállapító határozattal, míg a pályázó, valamint vele együtt élő családtagok jövedelmi viszonyait a folyósító szerv által kiadott igazolással, illetve munkáltatói igazolással kell alátámasztani. A részletes ismertetések mellé csatolnia kell egy olyan tartalmú nyilatkozatot, melyben előzetesen hozzájárul ahhoz, hogy a jövedelmi, vagyoni helyzetére vonatkozó személyes adatairól az Alapítvány a megfelelő állami szervektől felvilágosítást kérhessen. Nyilatkoznia kell továbbá arról is, hogy az általa közölt adatok a valóságnak megfelelnek.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 szükséges adatlap, illetve a nyilatkozatok 2017. február 16-tól a Hermina Egyesületnél, illetve a Vakok és Gyengénlátók Közép - magyarországi Regionális Egyesületénél személyesen átvehetők, valamint az egyesületek internetes oldaláról (</w:t>
      </w:r>
      <w:hyperlink r:id="rId26" w:tgtFrame="_blank" w:history="1">
        <w:r w:rsidRPr="003B1D0C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www.herminaegyesulet.hu</w:t>
        </w:r>
      </w:hyperlink>
      <w:r w:rsidRPr="003B1D0C">
        <w:rPr>
          <w:rFonts w:ascii="Arial" w:hAnsi="Arial" w:cs="Arial"/>
          <w:color w:val="000000" w:themeColor="text1"/>
          <w:sz w:val="28"/>
          <w:szCs w:val="28"/>
        </w:rPr>
        <w:t>) és a (</w:t>
      </w:r>
      <w:hyperlink r:id="rId27" w:tgtFrame="_blank" w:history="1">
        <w:r w:rsidRPr="003B1D0C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www.vgyke.com</w:t>
        </w:r>
      </w:hyperlink>
      <w:r w:rsidRPr="003B1D0C">
        <w:rPr>
          <w:rFonts w:ascii="Arial" w:hAnsi="Arial" w:cs="Arial"/>
          <w:color w:val="000000" w:themeColor="text1"/>
          <w:sz w:val="28"/>
          <w:szCs w:val="28"/>
        </w:rPr>
        <w:t>), illetve az alapítvány saját honlapjáról (</w:t>
      </w:r>
      <w:hyperlink r:id="rId28" w:tgtFrame="_blank" w:history="1">
        <w:r w:rsidRPr="003B1D0C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www.vaklakas.hu</w:t>
        </w:r>
      </w:hyperlink>
      <w:r w:rsidRPr="003B1D0C">
        <w:rPr>
          <w:rFonts w:ascii="Arial" w:hAnsi="Arial" w:cs="Arial"/>
          <w:color w:val="000000" w:themeColor="text1"/>
          <w:sz w:val="28"/>
          <w:szCs w:val="28"/>
        </w:rPr>
        <w:t>) letölthetők.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 pályázat látássérültek számára akadálymentes elektronikus adatlapon is benyújtható, mely szintén letölthető a fenti weboldalakról. Az elektronikus formában kitöltött pályázatokat az </w:t>
      </w:r>
      <w:hyperlink r:id="rId29" w:tgtFrame="_blank" w:history="1">
        <w:r w:rsidRPr="003B1D0C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info@vaklakas.hu</w:t>
        </w:r>
      </w:hyperlink>
      <w:r w:rsidRPr="003B1D0C">
        <w:rPr>
          <w:rFonts w:ascii="Arial" w:hAnsi="Arial" w:cs="Arial"/>
          <w:color w:val="000000" w:themeColor="text1"/>
          <w:sz w:val="28"/>
          <w:szCs w:val="28"/>
        </w:rPr>
        <w:t> címre szíveskedjenek megküldeni a szükséges mellékletek csatolásával.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 xml:space="preserve">A fent említett mellékletek (igazolások, határozatok) hiányában 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lastRenderedPageBreak/>
        <w:t>benyújtott pályázat érvénytelen.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Az Alapítvány a pályázat adatait és a kapott támogatás felhasználását, minden, jogszabályban nem tiltott módon, jogosult ellenőrizni. Nem lehet támogatásban részesíteni a pályázót, ha valótlan adatokat közölt. Nem részesülhet juttatásban továbbá az Alapítvány tisztségviselője, az Alapítványhoz csatlakozó támogató és mindezen személyek hozzátartozója.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 benyújtott pályázatban foglaltak előzetes, vagy utólagos ellenőrzése érdekében, a későbbi külső szakértői közreműködés részbeni finanszírozásához hozzájárulásként, a pályázónak a pályázat beadásával egyidejűleg 1000,- Ft ügyintézési díjat kell megfizetnie készpénzben, vagy postai benyújtás esetén átutalnia az Alapítvány K and H Bank Zrt. – nél vezetett: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10409015 – 50526588 – 89661009 számlaszámára.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Az ügyintézési díj megfizetésének hiányában a benyújtott pályázat érvénytelen. A pályázathoz a - fent említett - díj befizetésének igazolására szolgáló iratot is mellékelni kell.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4520A" w:rsidRPr="003B1D0C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t>5. A pályázat benyújtásának ideje és helye</w:t>
      </w: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1621E6">
        <w:rPr>
          <w:rFonts w:ascii="Arial" w:hAnsi="Arial" w:cs="Arial"/>
          <w:color w:val="000000" w:themeColor="text1"/>
          <w:sz w:val="24"/>
          <w:szCs w:val="36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t xml:space="preserve">A pályázatokat </w:t>
      </w:r>
      <w:r w:rsidRPr="0084520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2017. május 9-ig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t xml:space="preserve"> kell eljuttatni:</w:t>
      </w:r>
    </w:p>
    <w:p w:rsidR="0084520A" w:rsidRPr="003B1D0C" w:rsidRDefault="0084520A" w:rsidP="0084520A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color w:val="000000" w:themeColor="text1"/>
          <w:sz w:val="28"/>
          <w:szCs w:val="28"/>
        </w:rPr>
        <w:t>a Vakok és Gyengénlátók Közép - magyarországi Regionális Egyesületéhez (1146 Budapest, Hermina út 57.,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postacím: 1380 Budapest, Pf. 1075.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telefonszám: 06/1 – 384 - 5541),</w:t>
      </w:r>
    </w:p>
    <w:p w:rsidR="0084520A" w:rsidRPr="003B1D0C" w:rsidRDefault="0084520A" w:rsidP="0084520A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color w:val="000000" w:themeColor="text1"/>
          <w:sz w:val="28"/>
          <w:szCs w:val="28"/>
        </w:rPr>
        <w:t>a Hermina Egyesülethez (1146 Budapest, Hermina út 47.,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postacím: 1406 Budapest, Pf. 40.,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telefonszám: 06/1 - 273 – 0755 vagy 06/1 384 – 8440 / 107., 108. mellék), illetve</w:t>
      </w:r>
    </w:p>
    <w:p w:rsidR="0084520A" w:rsidRPr="003B1D0C" w:rsidRDefault="0084520A" w:rsidP="0084520A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</w:rPr>
      </w:pPr>
      <w:r w:rsidRPr="003B1D0C">
        <w:rPr>
          <w:rFonts w:ascii="Arial" w:hAnsi="Arial" w:cs="Arial"/>
          <w:color w:val="000000" w:themeColor="text1"/>
          <w:sz w:val="28"/>
          <w:szCs w:val="28"/>
        </w:rPr>
        <w:t>az </w:t>
      </w:r>
      <w:hyperlink r:id="rId30" w:tgtFrame="_blank" w:history="1">
        <w:r w:rsidRPr="003B1D0C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info@vaklakas.hu</w:t>
        </w:r>
      </w:hyperlink>
      <w:r w:rsidRPr="003B1D0C">
        <w:rPr>
          <w:rFonts w:ascii="Arial" w:hAnsi="Arial" w:cs="Arial"/>
          <w:color w:val="000000" w:themeColor="text1"/>
          <w:sz w:val="28"/>
          <w:szCs w:val="28"/>
        </w:rPr>
        <w:t> e-mail címre.</w:t>
      </w:r>
    </w:p>
    <w:p w:rsidR="0084520A" w:rsidRPr="007C08B7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4"/>
          <w:szCs w:val="36"/>
        </w:rPr>
      </w:pPr>
      <w:r w:rsidRPr="003B1D0C">
        <w:rPr>
          <w:rFonts w:ascii="Arial" w:hAnsi="Arial" w:cs="Arial"/>
          <w:color w:val="000000" w:themeColor="text1"/>
          <w:sz w:val="28"/>
          <w:szCs w:val="28"/>
        </w:rPr>
        <w:t>Határidőben benyújtottnak minősül a pályázat akkor is, ha azt, legkésőbb 2017. május 9-én postára adják. A határidő lejártát követően benyújtott pályázat érvénytelen.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4520A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84520A">
        <w:rPr>
          <w:rFonts w:ascii="Arial" w:hAnsi="Arial" w:cs="Arial"/>
          <w:b/>
          <w:color w:val="000000" w:themeColor="text1"/>
          <w:sz w:val="28"/>
          <w:szCs w:val="28"/>
        </w:rPr>
        <w:t>6. Az elbírálás módja</w:t>
      </w:r>
      <w:r w:rsidRPr="0084520A">
        <w:rPr>
          <w:rFonts w:ascii="Arial" w:hAnsi="Arial" w:cs="Arial"/>
          <w:color w:val="000000" w:themeColor="text1"/>
          <w:sz w:val="28"/>
          <w:szCs w:val="28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 xml:space="preserve">A benyújtási határidő lejártát követő 45 napon belül az Alapítvány kuratóriuma a pályázók rászorultsága alapján dönt a támogatások odaítéléséről. A kuratórium a pályázótól nem kér hiánypótlást vagy bármilyen kiegészítést, kizárólag az elbíráláskor rendelkezésére álló 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lastRenderedPageBreak/>
        <w:t>adatok alapján dönt. Ezért minden pályázó alapvető érdeke, hogy a beadott pályázat teljes körűen, részletesen, világosan és egyértelműen tartalmazza a szükséges információkat.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Felhívjuk a pályázók figyelmét arra, hogy elérhetőségüket (különösen mobiltelefon szám, e - mail cím) a pályázati adatlapon mindenképp tüntessék fel!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 pályázókat a pályázat eredményéről az Alapítvány kuratóriuma írásban értesíti, ezen túlmenően a nyertesek listáját saját honlapján, a Hermina Egyesület és a Vakok és Gyengénlátók Közép – magyarországi Regionális Egyesületének honlapján, illetve a "Vakok Világa" c. folyóiratban is közzé teszi.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4520A" w:rsidRPr="001621E6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4"/>
          <w:szCs w:val="36"/>
        </w:rPr>
      </w:pP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t>7. A támogatás kifizetése és felhasználása</w:t>
      </w:r>
      <w:r w:rsidRPr="003B1D0C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Felhívjuk a pályázók figyelmét, hogy a támogatás kifizetése utólagosan, a benyújtott szerződés, számla vagy más bizonylat alapján átutalással, vagy készpénzzel történik.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Csak rendkívül indokolt esetben van lehetőség előleg folyósítására. Az odaítélt összeg tényleges átutalására (kifizetésére) 2017. október elején kerülhet sor, mivel az alapítói vagyon banki lekötése ekkor jár le.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Az összeg felhasználására 2017. december 31 - ig van lehetőség, az addig fel nem használt pénz a következő évben megpályázható összeget gyarapítja. A kifizetés és felhasználás konkrét módját az Alapítvány a nyertes pályázóval írásban, megállapodás útján rögzíti.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  <w:t>Az Alapítvány Alapító Okirata a pályázatok benyújtásának helyén és a honlapon is megtekinthető. </w:t>
      </w:r>
      <w:r w:rsidRPr="003B1D0C">
        <w:rPr>
          <w:rFonts w:ascii="Arial" w:hAnsi="Arial" w:cs="Arial"/>
          <w:color w:val="000000" w:themeColor="text1"/>
          <w:sz w:val="28"/>
          <w:szCs w:val="28"/>
        </w:rPr>
        <w:br/>
      </w:r>
      <w:r w:rsidRPr="001621E6">
        <w:rPr>
          <w:rFonts w:ascii="Arial" w:hAnsi="Arial" w:cs="Arial"/>
          <w:color w:val="000000" w:themeColor="text1"/>
          <w:sz w:val="24"/>
          <w:szCs w:val="36"/>
        </w:rPr>
        <w:br/>
      </w:r>
      <w:r w:rsidRPr="00987B72">
        <w:rPr>
          <w:rFonts w:ascii="Arial" w:hAnsi="Arial" w:cs="Arial"/>
          <w:color w:val="000000" w:themeColor="text1"/>
          <w:sz w:val="28"/>
          <w:szCs w:val="28"/>
        </w:rPr>
        <w:t>Budapest, 2017. január 28. </w:t>
      </w:r>
      <w:r w:rsidRPr="00987B72">
        <w:rPr>
          <w:rFonts w:ascii="Arial" w:hAnsi="Arial" w:cs="Arial"/>
          <w:color w:val="000000" w:themeColor="text1"/>
          <w:sz w:val="28"/>
          <w:szCs w:val="28"/>
        </w:rPr>
        <w:br/>
      </w:r>
      <w:r w:rsidRPr="00987B72">
        <w:rPr>
          <w:rFonts w:ascii="Arial" w:hAnsi="Arial" w:cs="Arial"/>
          <w:color w:val="000000" w:themeColor="text1"/>
          <w:sz w:val="28"/>
          <w:szCs w:val="28"/>
        </w:rPr>
        <w:br/>
        <w:t>Az alapítvány kuratóriuma</w:t>
      </w:r>
    </w:p>
    <w:p w:rsidR="0084520A" w:rsidRDefault="00845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987B72">
        <w:rPr>
          <w:rFonts w:ascii="Arial" w:hAnsi="Arial" w:cs="Arial"/>
          <w:color w:val="000000" w:themeColor="text1"/>
          <w:sz w:val="28"/>
          <w:szCs w:val="28"/>
        </w:rPr>
        <w:t>Forr</w:t>
      </w:r>
      <w:r w:rsidR="00562330">
        <w:rPr>
          <w:rFonts w:ascii="Arial" w:hAnsi="Arial" w:cs="Arial"/>
          <w:color w:val="000000" w:themeColor="text1"/>
          <w:sz w:val="28"/>
          <w:szCs w:val="28"/>
        </w:rPr>
        <w:t xml:space="preserve">ás: </w:t>
      </w:r>
      <w:hyperlink r:id="rId31" w:history="1">
        <w:r w:rsidR="00562330" w:rsidRPr="00055DB8">
          <w:rPr>
            <w:rStyle w:val="Hiperhivatkozs"/>
            <w:rFonts w:ascii="Arial" w:hAnsi="Arial" w:cs="Arial"/>
            <w:sz w:val="28"/>
            <w:szCs w:val="28"/>
          </w:rPr>
          <w:t>www.vaklakas.hu</w:t>
        </w:r>
      </w:hyperlink>
    </w:p>
    <w:p w:rsidR="007B420A" w:rsidRDefault="007B420A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35498C" w:rsidRDefault="0035498C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35498C" w:rsidRDefault="0035498C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35498C" w:rsidRDefault="0035498C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35498C" w:rsidRDefault="0035498C" w:rsidP="0084520A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D21995" w:rsidRPr="00D21995" w:rsidRDefault="00D21995" w:rsidP="00D21995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 w:themeColor="text1"/>
          <w:sz w:val="32"/>
          <w:szCs w:val="36"/>
        </w:rPr>
      </w:pPr>
      <w:bookmarkStart w:id="10" w:name="_Toc476478005"/>
      <w:r w:rsidRPr="00D21995">
        <w:rPr>
          <w:rFonts w:ascii="Arial" w:hAnsi="Arial" w:cs="Arial"/>
          <w:b/>
          <w:bCs/>
          <w:color w:val="000000" w:themeColor="text1"/>
          <w:sz w:val="32"/>
          <w:szCs w:val="36"/>
        </w:rPr>
        <w:lastRenderedPageBreak/>
        <w:t>Lehetőségautó pályázat</w:t>
      </w:r>
      <w:bookmarkEnd w:id="10"/>
    </w:p>
    <w:p w:rsidR="00D21995" w:rsidRDefault="00D21995" w:rsidP="00D21995">
      <w:pPr>
        <w:shd w:val="clear" w:color="auto" w:fill="FFFFFF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7B72">
        <w:rPr>
          <w:rFonts w:ascii="Arial" w:hAnsi="Arial" w:cs="Arial"/>
          <w:color w:val="000000" w:themeColor="text1"/>
          <w:sz w:val="28"/>
          <w:szCs w:val="28"/>
        </w:rPr>
        <w:t>Támogatásra jogosultak a súlyos mozgáskorlátozott személyek, értelmi fogyatékos, autista, látási-, valamint hallási fogyatékos, továbbá a kromoszóma-rendellenességgel élő emberek. </w:t>
      </w:r>
      <w:r w:rsidRPr="00987B72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D21995" w:rsidRDefault="00D21995" w:rsidP="00D21995">
      <w:pPr>
        <w:shd w:val="clear" w:color="auto" w:fill="FFFFFF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7B72">
        <w:rPr>
          <w:rFonts w:ascii="Arial" w:hAnsi="Arial" w:cs="Arial"/>
          <w:color w:val="000000" w:themeColor="text1"/>
          <w:sz w:val="28"/>
          <w:szCs w:val="28"/>
        </w:rPr>
        <w:t>2016. április 1-vel új Suzuki személygépkocsi vásárlása esetén 1.000.000 Forint, öt évesnél nem régebbi használt gépkocsi vásárlásánál - típusmegkötés nélkül - 600.000 Forint támogatás nyújtható. </w:t>
      </w:r>
      <w:r w:rsidRPr="00987B72">
        <w:rPr>
          <w:rFonts w:ascii="Arial" w:hAnsi="Arial" w:cs="Arial"/>
          <w:color w:val="000000" w:themeColor="text1"/>
          <w:sz w:val="28"/>
          <w:szCs w:val="28"/>
        </w:rPr>
        <w:br/>
        <w:t>A támogatás iránti igényt a lakhely szerinti fővárosi és megyei kormányhivatal Gyámügyi és Igazságügyi Főosztály Szociális és Gyámügy Osztályánál kell benyújtani, melyre évente kétszer van lehetőség. </w:t>
      </w:r>
      <w:r w:rsidRPr="00987B72">
        <w:rPr>
          <w:rFonts w:ascii="Arial" w:hAnsi="Arial" w:cs="Arial"/>
          <w:color w:val="000000" w:themeColor="text1"/>
          <w:sz w:val="28"/>
          <w:szCs w:val="28"/>
        </w:rPr>
        <w:br/>
        <w:t>A tárgyév március 31-éig benyújtott kérelmek esetén a tárgyév június 15-éig, szeptember 30-áig benyújtott kérelmek esetén a tárgyév december 15-éig kell a kormányhivataloknak a döntést meghozniuk, majd ezzel egyidőben a Szociális és Gyámhivatalok jogosultságról szóló határozatokat megküldik a jogosultnak,a Minisztériumnak, illetve a Duna Lízingnek, mint a pályázaton nyertes finanszírozó, lebonyolító szervnek. </w:t>
      </w:r>
      <w:r w:rsidRPr="00987B72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D21995" w:rsidRPr="00987B72" w:rsidRDefault="00D21995" w:rsidP="00D21995">
      <w:pPr>
        <w:shd w:val="clear" w:color="auto" w:fill="FFFFFF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7B72">
        <w:rPr>
          <w:rFonts w:ascii="Arial" w:hAnsi="Arial" w:cs="Arial"/>
          <w:color w:val="000000" w:themeColor="text1"/>
          <w:sz w:val="28"/>
          <w:szCs w:val="28"/>
        </w:rPr>
        <w:t>A támogatásról, valamint az igénybevétel feltételeivel kapcsolatosan minden tudnivalót elolvashatnak az alábbi linket megnyitva: </w:t>
      </w:r>
      <w:r w:rsidRPr="00987B72">
        <w:rPr>
          <w:rFonts w:ascii="Arial" w:hAnsi="Arial" w:cs="Arial"/>
          <w:color w:val="000000" w:themeColor="text1"/>
          <w:sz w:val="28"/>
          <w:szCs w:val="28"/>
        </w:rPr>
        <w:br/>
      </w:r>
      <w:hyperlink r:id="rId32" w:tgtFrame="_blank" w:history="1">
        <w:r w:rsidRPr="00987B72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http://lehetosegauto.hu/a-tamogatasrol</w:t>
        </w:r>
      </w:hyperlink>
    </w:p>
    <w:p w:rsidR="007B420A" w:rsidRPr="007C08B7" w:rsidRDefault="00D21995" w:rsidP="007C08B7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sz w:val="28"/>
          <w:szCs w:val="28"/>
        </w:rPr>
      </w:pPr>
      <w:r w:rsidRPr="00987B72">
        <w:rPr>
          <w:rFonts w:ascii="Arial" w:hAnsi="Arial" w:cs="Arial"/>
          <w:color w:val="000000" w:themeColor="text1"/>
          <w:sz w:val="28"/>
          <w:szCs w:val="28"/>
        </w:rPr>
        <w:t xml:space="preserve">Forrás: </w:t>
      </w:r>
      <w:r>
        <w:rPr>
          <w:rFonts w:ascii="Arial" w:hAnsi="Arial" w:cs="Arial"/>
          <w:color w:val="000000" w:themeColor="text1"/>
          <w:sz w:val="28"/>
          <w:szCs w:val="28"/>
        </w:rPr>
        <w:t>www.lehetosegauto.hu</w:t>
      </w:r>
    </w:p>
    <w:p w:rsidR="0035498C" w:rsidRDefault="0035498C" w:rsidP="00DD658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5498C" w:rsidRDefault="0035498C" w:rsidP="00DD658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62330" w:rsidRPr="00DD6584" w:rsidRDefault="00DD6584" w:rsidP="00DD658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D6584">
        <w:rPr>
          <w:rFonts w:ascii="Arial" w:hAnsi="Arial" w:cs="Arial"/>
          <w:b/>
          <w:color w:val="000000" w:themeColor="text1"/>
          <w:sz w:val="32"/>
          <w:szCs w:val="32"/>
        </w:rPr>
        <w:t>Ingyen laptopot, számítógépet kaphatnak a nyugdíjasok</w:t>
      </w:r>
    </w:p>
    <w:p w:rsidR="00DD6584" w:rsidRPr="00DD6584" w:rsidRDefault="00DD6584" w:rsidP="00DD6584">
      <w:pPr>
        <w:spacing w:before="100" w:beforeAutospacing="1" w:after="100" w:afterAutospacing="1"/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  <w:r w:rsidRPr="00DD6584">
        <w:rPr>
          <w:rFonts w:ascii="Arial" w:hAnsi="Arial"/>
          <w:color w:val="000000" w:themeColor="text1"/>
          <w:sz w:val="28"/>
          <w:szCs w:val="28"/>
        </w:rPr>
        <w:t>A program 5000 egyedül élő, 65 év feletti idős ember számára teszi lehetővé otthoni számítógép, laptop használatát és további 5000 fő saját számítógépével csatlakozhat a programhoz.</w:t>
      </w:r>
    </w:p>
    <w:p w:rsidR="00DD6584" w:rsidRPr="00DD6584" w:rsidRDefault="00DD6584" w:rsidP="00DD6584">
      <w:pPr>
        <w:spacing w:before="100" w:beforeAutospacing="1" w:after="100" w:afterAutospacing="1"/>
        <w:ind w:firstLine="0"/>
        <w:jc w:val="both"/>
        <w:rPr>
          <w:rFonts w:ascii="Arial" w:hAnsi="Arial"/>
          <w:color w:val="000000" w:themeColor="text1"/>
          <w:sz w:val="28"/>
          <w:szCs w:val="28"/>
        </w:rPr>
      </w:pPr>
      <w:r w:rsidRPr="00DD6584">
        <w:rPr>
          <w:rFonts w:ascii="Arial" w:hAnsi="Arial"/>
          <w:color w:val="000000" w:themeColor="text1"/>
          <w:sz w:val="28"/>
          <w:szCs w:val="28"/>
        </w:rPr>
        <w:t>Az országos program célja az idősek életminőségének javítása, a családtagok idősgondozásból eredő terheinek csökkentése, munkavállalásuk elősegítése, a szociális és egészségügyi ellátórendszer tehermentesítése.</w:t>
      </w:r>
    </w:p>
    <w:p w:rsidR="007C08B7" w:rsidRPr="0035498C" w:rsidRDefault="00DD6584" w:rsidP="0035498C">
      <w:pPr>
        <w:shd w:val="clear" w:color="auto" w:fill="FFFFFF"/>
        <w:spacing w:before="100" w:beforeAutospacing="1" w:after="100" w:afterAutospacing="1"/>
        <w:ind w:firstLine="0"/>
        <w:jc w:val="both"/>
        <w:rPr>
          <w:rStyle w:val="3oh-"/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Forrás: </w:t>
      </w:r>
      <w:r w:rsidR="0094634B" w:rsidRPr="0035498C">
        <w:rPr>
          <w:rFonts w:ascii="Arial" w:hAnsi="Arial"/>
          <w:sz w:val="28"/>
          <w:szCs w:val="28"/>
        </w:rPr>
        <w:t>https://palyazat.uniweb.hu</w:t>
      </w:r>
      <w:bookmarkStart w:id="11" w:name="_Toc476478006"/>
    </w:p>
    <w:p w:rsidR="0094634B" w:rsidRPr="00A5767F" w:rsidRDefault="0094634B" w:rsidP="00A5767F">
      <w:pPr>
        <w:pStyle w:val="Cmsor1"/>
        <w:jc w:val="center"/>
        <w:rPr>
          <w:color w:val="000000" w:themeColor="text1"/>
        </w:rPr>
      </w:pPr>
      <w:r w:rsidRPr="00A5767F">
        <w:rPr>
          <w:rStyle w:val="3oh-"/>
          <w:rFonts w:ascii="Arial" w:hAnsi="Arial" w:cs="Arial"/>
          <w:caps/>
          <w:color w:val="000000" w:themeColor="text1"/>
          <w:sz w:val="36"/>
          <w:szCs w:val="36"/>
        </w:rPr>
        <w:lastRenderedPageBreak/>
        <w:t>Fontos információk</w:t>
      </w:r>
      <w:bookmarkEnd w:id="11"/>
    </w:p>
    <w:p w:rsidR="0094634B" w:rsidRPr="0094634B" w:rsidRDefault="00825B09" w:rsidP="0094634B">
      <w:pPr>
        <w:pStyle w:val="Cmsor1"/>
        <w:pBdr>
          <w:bottom w:val="single" w:sz="12" w:space="0" w:color="365F91"/>
        </w:pBdr>
        <w:jc w:val="center"/>
        <w:rPr>
          <w:rStyle w:val="Hiperhivatkozs"/>
          <w:rFonts w:ascii="Arial" w:hAnsi="Arial"/>
          <w:color w:val="000000" w:themeColor="text1"/>
          <w:sz w:val="32"/>
          <w:u w:val="none"/>
        </w:rPr>
      </w:pPr>
      <w:hyperlink r:id="rId33" w:tooltip="Permalink to REHABILITÁCIÓS ELLÁTÁS &gt;&gt;&gt; ÍGY SZÁMÍT BELE  A REHABILITÁCIÓS ELLÁTÁS A  NYUGDÍJBA! KEVESEN TUDJÁK PEDIG SOK PÉNZTŐL ESNEK EL!" w:history="1">
        <w:bookmarkStart w:id="12" w:name="_Toc476478007"/>
        <w:r w:rsidR="0094634B" w:rsidRPr="0094634B">
          <w:rPr>
            <w:rStyle w:val="Hiperhivatkozs"/>
            <w:rFonts w:ascii="Arial" w:hAnsi="Arial"/>
            <w:color w:val="000000" w:themeColor="text1"/>
            <w:sz w:val="32"/>
            <w:u w:val="none"/>
          </w:rPr>
          <w:t>Rehabilitációs ellátás: Így számít bele a rehabilitációs ellátás a nyugdíjba</w:t>
        </w:r>
        <w:bookmarkEnd w:id="12"/>
        <w:r w:rsidR="0094634B" w:rsidRPr="0094634B">
          <w:rPr>
            <w:rStyle w:val="Hiperhivatkozs"/>
            <w:rFonts w:ascii="Arial" w:hAnsi="Arial"/>
            <w:color w:val="000000" w:themeColor="text1"/>
            <w:sz w:val="32"/>
            <w:u w:val="none"/>
          </w:rPr>
          <w:t xml:space="preserve"> </w:t>
        </w:r>
      </w:hyperlink>
    </w:p>
    <w:p w:rsidR="0094634B" w:rsidRPr="00987B72" w:rsidRDefault="0094634B" w:rsidP="0094634B">
      <w:pPr>
        <w:pStyle w:val="Cmsor1"/>
        <w:pBdr>
          <w:bottom w:val="single" w:sz="12" w:space="0" w:color="365F91"/>
        </w:pBdr>
        <w:spacing w:before="0" w:after="0"/>
        <w:jc w:val="both"/>
        <w:rPr>
          <w:rFonts w:ascii="Arial" w:hAnsi="Arial"/>
          <w:b w:val="0"/>
          <w:color w:val="000000" w:themeColor="text1"/>
          <w:sz w:val="28"/>
          <w:szCs w:val="28"/>
        </w:rPr>
      </w:pPr>
      <w:bookmarkStart w:id="13" w:name="_Toc476477450"/>
      <w:bookmarkStart w:id="14" w:name="_Toc476478008"/>
      <w:r w:rsidRPr="00987B72">
        <w:rPr>
          <w:rFonts w:ascii="Arial" w:hAnsi="Arial"/>
          <w:b w:val="0"/>
          <w:color w:val="000000" w:themeColor="text1"/>
          <w:sz w:val="28"/>
          <w:szCs w:val="28"/>
        </w:rPr>
        <w:t>1) Rokkantsági</w:t>
      </w:r>
      <w:r>
        <w:rPr>
          <w:rFonts w:ascii="Arial" w:hAnsi="Arial"/>
          <w:b w:val="0"/>
          <w:color w:val="000000" w:themeColor="text1"/>
          <w:sz w:val="28"/>
          <w:szCs w:val="28"/>
        </w:rPr>
        <w:t>,</w:t>
      </w:r>
      <w:r w:rsidRPr="00987B72">
        <w:rPr>
          <w:rFonts w:ascii="Arial" w:hAnsi="Arial"/>
          <w:b w:val="0"/>
          <w:color w:val="000000" w:themeColor="text1"/>
          <w:sz w:val="28"/>
          <w:szCs w:val="28"/>
        </w:rPr>
        <w:t xml:space="preserve"> vagy rehabilitációs ellátásban részesülő személy részére sajnos nem engedélyezhető méltányossági emelés vagy egyszeri segély, miután ezek az ellátások 2012. január 1-jétől nem nyugellátások, hanem pénzbeni egészségbiztosítási ellátások. Ha Ön nagyon nehéz anyagi helyzetben van, akkor ún. települési segélyért folyamodhat az önkormányzathoz.</w:t>
      </w:r>
      <w:bookmarkEnd w:id="13"/>
      <w:bookmarkEnd w:id="14"/>
    </w:p>
    <w:p w:rsidR="0094634B" w:rsidRDefault="0094634B" w:rsidP="0094634B">
      <w:pPr>
        <w:pStyle w:val="NormlWeb"/>
        <w:jc w:val="both"/>
        <w:rPr>
          <w:rFonts w:ascii="Arial" w:hAnsi="Arial"/>
          <w:color w:val="000000" w:themeColor="text1"/>
          <w:sz w:val="28"/>
          <w:szCs w:val="28"/>
        </w:rPr>
      </w:pPr>
      <w:r w:rsidRPr="00987B72">
        <w:rPr>
          <w:rFonts w:ascii="Arial" w:hAnsi="Arial"/>
          <w:color w:val="000000" w:themeColor="text1"/>
          <w:sz w:val="28"/>
          <w:szCs w:val="28"/>
        </w:rPr>
        <w:t>2) A rehabilitációs ellátás folyósításának tartama szolgálati időnek minősül, miután az összegéből vonják a nyugdíjjárulékot. Az így szerzett szolgálati idő azonban NEM számítható be a nők kedvezményes nyugdíjára jogosító időbe, csak a korbetöltött öregségi nyugdíj esetén, illetve a nyugellátás összegének kiszámítása során számít. (A rokkantsági ellátás folyósításának tartama pedig nem is szolgálati idő, mert ebből az ellátásbó</w:t>
      </w:r>
      <w:r w:rsidR="00E71FAA">
        <w:rPr>
          <w:rFonts w:ascii="Arial" w:hAnsi="Arial"/>
          <w:color w:val="000000" w:themeColor="text1"/>
          <w:sz w:val="28"/>
          <w:szCs w:val="28"/>
        </w:rPr>
        <w:t>l nem vonnak nyugdíjjárulékot.</w:t>
      </w:r>
      <w:r w:rsidRPr="00987B72">
        <w:rPr>
          <w:rFonts w:ascii="Arial" w:hAnsi="Arial"/>
          <w:color w:val="000000" w:themeColor="text1"/>
          <w:sz w:val="28"/>
          <w:szCs w:val="28"/>
        </w:rPr>
        <w:t xml:space="preserve"> A rokkantsági vagy a rehab</w:t>
      </w:r>
      <w:r w:rsidR="00E71FAA">
        <w:rPr>
          <w:rFonts w:ascii="Arial" w:hAnsi="Arial"/>
          <w:color w:val="000000" w:themeColor="text1"/>
          <w:sz w:val="28"/>
          <w:szCs w:val="28"/>
        </w:rPr>
        <w:t>ilitációs</w:t>
      </w:r>
      <w:r w:rsidRPr="00987B72">
        <w:rPr>
          <w:rFonts w:ascii="Arial" w:hAnsi="Arial"/>
          <w:color w:val="000000" w:themeColor="text1"/>
          <w:sz w:val="28"/>
          <w:szCs w:val="28"/>
        </w:rPr>
        <w:t xml:space="preserve"> ellátás melletti munkavégzés révén azonban szerezhet szolgálati időt, amely beszámít a nők kedvezményes n</w:t>
      </w:r>
      <w:r w:rsidR="00E71FAA">
        <w:rPr>
          <w:rFonts w:ascii="Arial" w:hAnsi="Arial"/>
          <w:color w:val="000000" w:themeColor="text1"/>
          <w:sz w:val="28"/>
          <w:szCs w:val="28"/>
        </w:rPr>
        <w:t xml:space="preserve">yugdíjára jogosító </w:t>
      </w:r>
      <w:proofErr w:type="gramStart"/>
      <w:r w:rsidR="00E71FAA">
        <w:rPr>
          <w:rFonts w:ascii="Arial" w:hAnsi="Arial"/>
          <w:color w:val="000000" w:themeColor="text1"/>
          <w:sz w:val="28"/>
          <w:szCs w:val="28"/>
        </w:rPr>
        <w:t>időbe</w:t>
      </w:r>
      <w:proofErr w:type="gramEnd"/>
      <w:r w:rsidR="00E71FAA">
        <w:rPr>
          <w:rFonts w:ascii="Arial" w:hAnsi="Arial"/>
          <w:color w:val="000000" w:themeColor="text1"/>
          <w:sz w:val="28"/>
          <w:szCs w:val="28"/>
        </w:rPr>
        <w:t xml:space="preserve"> is mint</w:t>
      </w:r>
      <w:r w:rsidRPr="00987B72">
        <w:rPr>
          <w:rFonts w:ascii="Arial" w:hAnsi="Arial"/>
          <w:color w:val="000000" w:themeColor="text1"/>
          <w:sz w:val="28"/>
          <w:szCs w:val="28"/>
        </w:rPr>
        <w:t xml:space="preserve"> keresőtevékenységgel járó biztosítási jogviszonyban töltött idő.</w:t>
      </w:r>
    </w:p>
    <w:p w:rsidR="0094634B" w:rsidRDefault="0094634B" w:rsidP="00A5767F">
      <w:pPr>
        <w:pStyle w:val="NormlWeb"/>
        <w:spacing w:before="0" w:beforeAutospacing="0" w:after="0" w:afterAutospacing="0"/>
        <w:jc w:val="both"/>
      </w:pPr>
      <w:r w:rsidRPr="00E058A7">
        <w:rPr>
          <w:rFonts w:ascii="Arial" w:hAnsi="Arial" w:cs="Arial"/>
          <w:color w:val="000000" w:themeColor="text1"/>
          <w:sz w:val="28"/>
          <w:szCs w:val="28"/>
        </w:rPr>
        <w:t>Forrás: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058A7">
        <w:rPr>
          <w:rFonts w:ascii="Arial" w:hAnsi="Arial" w:cs="Arial"/>
          <w:color w:val="000000" w:themeColor="text1"/>
          <w:sz w:val="28"/>
          <w:szCs w:val="28"/>
        </w:rPr>
        <w:t>www.</w:t>
      </w:r>
      <w:hyperlink r:id="rId34" w:tgtFrame="_blank" w:history="1">
        <w:r w:rsidRPr="0094634B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hrportal.hu</w:t>
        </w:r>
      </w:hyperlink>
    </w:p>
    <w:p w:rsidR="007C08B7" w:rsidRDefault="007C08B7" w:rsidP="00A5767F">
      <w:pPr>
        <w:pStyle w:val="NormlWeb"/>
        <w:spacing w:before="0" w:beforeAutospacing="0" w:after="0" w:afterAutospacing="0"/>
        <w:jc w:val="both"/>
      </w:pPr>
    </w:p>
    <w:p w:rsidR="00306DA3" w:rsidRDefault="00306DA3" w:rsidP="00306DA3">
      <w:pPr>
        <w:pStyle w:val="Cmsor1"/>
        <w:jc w:val="center"/>
        <w:rPr>
          <w:rStyle w:val="Hiperhivatkozs"/>
          <w:rFonts w:ascii="Arial" w:hAnsi="Arial"/>
          <w:color w:val="000000" w:themeColor="text1"/>
          <w:sz w:val="32"/>
        </w:rPr>
      </w:pPr>
      <w:bookmarkStart w:id="15" w:name="_Toc476477451"/>
      <w:bookmarkStart w:id="16" w:name="_Toc476478009"/>
      <w:r w:rsidRPr="005F1032">
        <w:rPr>
          <w:rFonts w:ascii="Arial" w:hAnsi="Arial" w:cs="Arial"/>
          <w:color w:val="000000" w:themeColor="text1"/>
          <w:sz w:val="32"/>
          <w:szCs w:val="28"/>
        </w:rPr>
        <w:t xml:space="preserve">Hamarosan </w:t>
      </w:r>
      <w:hyperlink r:id="rId35" w:tooltip="Permalink to VÉGE  A TAJ KÁRTYÁNAK! EZENTÚL EZT KÉRIK MAJD HELYETTE! CSINÁLTASSA MEG MINÉL ELŐBB ÖN IS!" w:history="1">
        <w:r>
          <w:rPr>
            <w:rFonts w:ascii="Arial" w:hAnsi="Arial"/>
            <w:color w:val="000000" w:themeColor="text1"/>
            <w:sz w:val="32"/>
          </w:rPr>
          <w:t xml:space="preserve">vége a </w:t>
        </w:r>
        <w:r w:rsidR="00E71FAA">
          <w:rPr>
            <w:rFonts w:ascii="Arial" w:hAnsi="Arial"/>
            <w:color w:val="000000" w:themeColor="text1"/>
            <w:sz w:val="32"/>
          </w:rPr>
          <w:t>TAJ- kártyának</w:t>
        </w:r>
        <w:r>
          <w:rPr>
            <w:rFonts w:ascii="Arial" w:hAnsi="Arial"/>
            <w:color w:val="000000" w:themeColor="text1"/>
            <w:sz w:val="32"/>
          </w:rPr>
          <w:t>! Ezentúl ezt kérik</w:t>
        </w:r>
        <w:bookmarkEnd w:id="15"/>
        <w:bookmarkEnd w:id="16"/>
      </w:hyperlink>
    </w:p>
    <w:p w:rsidR="00306DA3" w:rsidRPr="00E058A7" w:rsidRDefault="00E71FAA" w:rsidP="00306DA3">
      <w:pPr>
        <w:pStyle w:val="Cmsor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bookmarkStart w:id="17" w:name="_Toc476477452"/>
      <w:bookmarkStart w:id="18" w:name="_Toc476478010"/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b w:val="0"/>
          <w:color w:val="000000" w:themeColor="text1"/>
          <w:sz w:val="28"/>
          <w:szCs w:val="28"/>
        </w:rPr>
        <w:t>TAJ</w:t>
      </w:r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t>-szám</w:t>
      </w:r>
      <w:proofErr w:type="spellEnd"/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begépelése helyett a</w:t>
      </w:r>
      <w:r w:rsidR="00306DA3">
        <w:rPr>
          <w:rFonts w:ascii="Arial" w:hAnsi="Arial" w:cs="Arial"/>
          <w:b w:val="0"/>
          <w:color w:val="000000" w:themeColor="text1"/>
          <w:sz w:val="28"/>
          <w:szCs w:val="28"/>
        </w:rPr>
        <w:t>z új típusú e-</w:t>
      </w:r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t>személyit kérik majd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el, hiszen az tartalmazza a </w:t>
      </w:r>
      <w:proofErr w:type="spellStart"/>
      <w:r>
        <w:rPr>
          <w:rFonts w:ascii="Arial" w:hAnsi="Arial" w:cs="Arial"/>
          <w:b w:val="0"/>
          <w:color w:val="000000" w:themeColor="text1"/>
          <w:sz w:val="28"/>
          <w:szCs w:val="28"/>
        </w:rPr>
        <w:t>TAJ</w:t>
      </w:r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t>-kártyán</w:t>
      </w:r>
      <w:proofErr w:type="spellEnd"/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lévő információkat.</w:t>
      </w:r>
      <w:r w:rsidR="00306DA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t>Az EMMI 90 ezer kártyaolvasót szerez be, valamennyi egészségügyi dolgozó (kórházi orvosok, körzeti orvosok, gyógyszerészek, klinikai dolgozók) számítógépét olyan kártyaolvasóval látják el, amely tudja olvasni az e-személyit. Vagyis a taj-szám begépelése helyett a</w:t>
      </w:r>
      <w:r w:rsidR="00306DA3">
        <w:rPr>
          <w:rFonts w:ascii="Arial" w:hAnsi="Arial" w:cs="Arial"/>
          <w:b w:val="0"/>
          <w:color w:val="000000" w:themeColor="text1"/>
          <w:sz w:val="28"/>
          <w:szCs w:val="28"/>
        </w:rPr>
        <w:t>z új e-</w:t>
      </w:r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személyit kérik majd el, hiszen az tartalmazza a taj-kártyán lévő információkat. Az új típusú e-személyi a legszigorúbb adatbiztonsági követelményeknek is megfelel, ezért olyan azonosítást lehet vele végezni, ami megakadályozza a visszaéléseket. Az állampolgárok kiszolgálására </w:t>
      </w:r>
      <w:r w:rsidR="00306DA3" w:rsidRPr="00E058A7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>később további, az új igazolvánnyal igénybe vezető szolgáltatást is bevezetnek majd.</w:t>
      </w:r>
      <w:bookmarkEnd w:id="17"/>
      <w:bookmarkEnd w:id="18"/>
    </w:p>
    <w:p w:rsidR="00306DA3" w:rsidRPr="00E058A7" w:rsidRDefault="00306DA3" w:rsidP="00306DA3">
      <w:pPr>
        <w:pStyle w:val="Norm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58A7">
        <w:rPr>
          <w:rFonts w:ascii="Arial" w:hAnsi="Arial" w:cs="Arial"/>
          <w:color w:val="000000" w:themeColor="text1"/>
          <w:sz w:val="28"/>
          <w:szCs w:val="28"/>
        </w:rPr>
        <w:t>Az új tí</w:t>
      </w:r>
      <w:r>
        <w:rPr>
          <w:rFonts w:ascii="Arial" w:hAnsi="Arial" w:cs="Arial"/>
          <w:color w:val="000000" w:themeColor="text1"/>
          <w:sz w:val="28"/>
          <w:szCs w:val="28"/>
        </w:rPr>
        <w:t>pusú személyi igazolványra is fe</w:t>
      </w:r>
      <w:r w:rsidRPr="00E058A7">
        <w:rPr>
          <w:rFonts w:ascii="Arial" w:hAnsi="Arial" w:cs="Arial"/>
          <w:color w:val="000000" w:themeColor="text1"/>
          <w:sz w:val="28"/>
          <w:szCs w:val="28"/>
        </w:rPr>
        <w:t>l lehet tölteni a vasúti bérletet, a szolgáltatást a Budapest-Pusztaszabolcs vonalon kísérleti jelleggel vezette be a MÁV-Start Zrt. Ha sikeres lesz az új rendszer, a szolgáltatást más vonalakra is kiterjesztik és további informatikai fejlesztéseket is bevezet a vasúttársaság a kényelmesebb jegyvásárlás érdekében. A BKK és a Volán társaságok is hasonlót terveznek. Velük már előrehalad</w:t>
      </w:r>
      <w:r>
        <w:rPr>
          <w:rFonts w:ascii="Arial" w:hAnsi="Arial" w:cs="Arial"/>
          <w:color w:val="000000" w:themeColor="text1"/>
          <w:sz w:val="28"/>
          <w:szCs w:val="28"/>
        </w:rPr>
        <w:t>ott tárgyalások zajlanak</w:t>
      </w:r>
      <w:r w:rsidRPr="00E058A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06DA3" w:rsidRPr="00306DA3" w:rsidRDefault="00306DA3" w:rsidP="00306DA3">
      <w:pPr>
        <w:pStyle w:val="Norm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058A7">
        <w:rPr>
          <w:rFonts w:ascii="Arial" w:hAnsi="Arial" w:cs="Arial"/>
          <w:color w:val="000000" w:themeColor="text1"/>
          <w:sz w:val="28"/>
          <w:szCs w:val="28"/>
        </w:rPr>
        <w:t>Forrás: www.</w:t>
      </w:r>
      <w:hyperlink r:id="rId36" w:tgtFrame="_blank" w:history="1">
        <w:r w:rsidRPr="00306DA3">
          <w:rPr>
            <w:rStyle w:val="Hiperhivatkozs"/>
            <w:rFonts w:ascii="Arial" w:hAnsi="Arial" w:cs="Arial"/>
            <w:color w:val="000000" w:themeColor="text1"/>
            <w:sz w:val="28"/>
            <w:szCs w:val="28"/>
            <w:u w:val="none"/>
          </w:rPr>
          <w:t>mok.hu</w:t>
        </w:r>
      </w:hyperlink>
    </w:p>
    <w:p w:rsidR="007C08B7" w:rsidRDefault="007C08B7" w:rsidP="00DD658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54CA0" w:rsidRDefault="00F54CA0" w:rsidP="00DD658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53998" w:rsidRDefault="00A53998" w:rsidP="00A53998">
      <w:pPr>
        <w:jc w:val="center"/>
        <w:rPr>
          <w:rFonts w:ascii="Arial" w:hAnsi="Arial" w:cs="Arial"/>
          <w:sz w:val="28"/>
          <w:szCs w:val="28"/>
        </w:rPr>
      </w:pPr>
      <w:r w:rsidRPr="0011062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81075" cy="923925"/>
            <wp:effectExtent l="19050" t="0" r="9525" b="0"/>
            <wp:docPr id="2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98" w:rsidRDefault="00A53998" w:rsidP="00A53998">
      <w:pPr>
        <w:jc w:val="center"/>
        <w:rPr>
          <w:rFonts w:ascii="Arial" w:hAnsi="Arial" w:cs="Arial"/>
          <w:sz w:val="28"/>
          <w:szCs w:val="28"/>
        </w:rPr>
      </w:pPr>
    </w:p>
    <w:p w:rsidR="00A53998" w:rsidRDefault="00A53998" w:rsidP="00A53998">
      <w:pPr>
        <w:jc w:val="center"/>
        <w:rPr>
          <w:rFonts w:ascii="Arial" w:hAnsi="Arial" w:cs="Arial"/>
          <w:sz w:val="28"/>
          <w:szCs w:val="28"/>
        </w:rPr>
      </w:pPr>
    </w:p>
    <w:p w:rsidR="00A53998" w:rsidRDefault="00A53998" w:rsidP="00A53998">
      <w:pPr>
        <w:jc w:val="center"/>
        <w:rPr>
          <w:rFonts w:ascii="Arial" w:hAnsi="Arial" w:cs="Arial"/>
          <w:sz w:val="28"/>
          <w:szCs w:val="28"/>
        </w:rPr>
      </w:pPr>
    </w:p>
    <w:p w:rsidR="00A53998" w:rsidRDefault="00A53998" w:rsidP="00A53998">
      <w:pPr>
        <w:jc w:val="center"/>
        <w:rPr>
          <w:rFonts w:ascii="Arial" w:hAnsi="Arial" w:cs="Arial"/>
          <w:sz w:val="28"/>
          <w:szCs w:val="28"/>
        </w:rPr>
      </w:pPr>
    </w:p>
    <w:p w:rsidR="00A53998" w:rsidRPr="00110623" w:rsidRDefault="00A53998" w:rsidP="00A5399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10623">
        <w:rPr>
          <w:rFonts w:ascii="Arial" w:hAnsi="Arial" w:cs="Arial"/>
          <w:b/>
          <w:sz w:val="32"/>
          <w:szCs w:val="32"/>
        </w:rPr>
        <w:t xml:space="preserve">     Siketvakok Országos Egyesülete</w:t>
      </w: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Hungarian Deafblind Association</w:t>
      </w:r>
    </w:p>
    <w:p w:rsidR="00A53998" w:rsidRPr="00110623" w:rsidRDefault="00A53998" w:rsidP="00A53998">
      <w:pPr>
        <w:rPr>
          <w:rFonts w:ascii="Arial" w:hAnsi="Arial" w:cs="Arial"/>
          <w:sz w:val="32"/>
          <w:szCs w:val="32"/>
        </w:rPr>
      </w:pPr>
    </w:p>
    <w:p w:rsidR="00A53998" w:rsidRPr="00110623" w:rsidRDefault="00A53998" w:rsidP="00A53998">
      <w:pPr>
        <w:rPr>
          <w:rFonts w:ascii="Arial" w:hAnsi="Arial" w:cs="Arial"/>
          <w:sz w:val="32"/>
          <w:szCs w:val="32"/>
        </w:rPr>
      </w:pP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Székhely:1146 Budapest, Ajtósi Dürer sor 39.</w:t>
      </w: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Levelezési cím: 1053 Budapest, Múzeum körút 3. II. em.1.</w:t>
      </w: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Telefon: 06-1/361-2007</w:t>
      </w: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Fax: 06-1/209-5829</w:t>
      </w: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E-mail: siketvakok@gmail.com</w:t>
      </w:r>
    </w:p>
    <w:p w:rsidR="00A53998" w:rsidRPr="00110623" w:rsidRDefault="00A53998" w:rsidP="00A53998">
      <w:pPr>
        <w:rPr>
          <w:rFonts w:ascii="Arial" w:hAnsi="Arial" w:cs="Arial"/>
          <w:sz w:val="32"/>
          <w:szCs w:val="32"/>
        </w:rPr>
      </w:pPr>
    </w:p>
    <w:p w:rsidR="00A53998" w:rsidRPr="00110623" w:rsidRDefault="00A53998" w:rsidP="00A53998">
      <w:pPr>
        <w:rPr>
          <w:rFonts w:ascii="Arial" w:hAnsi="Arial" w:cs="Arial"/>
          <w:sz w:val="32"/>
          <w:szCs w:val="32"/>
        </w:rPr>
      </w:pP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Számlaszám: 10409015-90117325-00000000</w:t>
      </w:r>
    </w:p>
    <w:p w:rsidR="00A53998" w:rsidRPr="00110623" w:rsidRDefault="00A53998" w:rsidP="00A53998">
      <w:pPr>
        <w:jc w:val="center"/>
        <w:rPr>
          <w:rFonts w:ascii="Arial" w:hAnsi="Arial" w:cs="Arial"/>
          <w:sz w:val="32"/>
          <w:szCs w:val="32"/>
        </w:rPr>
      </w:pPr>
      <w:r w:rsidRPr="00110623">
        <w:rPr>
          <w:rFonts w:ascii="Arial" w:hAnsi="Arial" w:cs="Arial"/>
          <w:sz w:val="32"/>
          <w:szCs w:val="32"/>
        </w:rPr>
        <w:t>Adószám: 18061031-1-42</w:t>
      </w:r>
    </w:p>
    <w:p w:rsidR="00A53998" w:rsidRPr="00110623" w:rsidRDefault="00A53998" w:rsidP="00A53998">
      <w:pPr>
        <w:rPr>
          <w:rFonts w:ascii="Arial" w:hAnsi="Arial" w:cs="Arial"/>
          <w:sz w:val="32"/>
          <w:szCs w:val="32"/>
        </w:rPr>
      </w:pPr>
    </w:p>
    <w:p w:rsidR="00A53998" w:rsidRPr="00110623" w:rsidRDefault="00A53998" w:rsidP="00A53998">
      <w:pPr>
        <w:rPr>
          <w:rFonts w:ascii="Arial" w:hAnsi="Arial" w:cs="Arial"/>
          <w:sz w:val="32"/>
          <w:szCs w:val="32"/>
        </w:rPr>
      </w:pPr>
    </w:p>
    <w:p w:rsidR="00794C99" w:rsidRPr="00F54CA0" w:rsidRDefault="00A53998" w:rsidP="00F54CA0">
      <w:pPr>
        <w:jc w:val="center"/>
        <w:rPr>
          <w:rFonts w:ascii="Arial" w:hAnsi="Arial" w:cs="Arial"/>
          <w:b/>
          <w:sz w:val="32"/>
          <w:szCs w:val="32"/>
        </w:rPr>
      </w:pPr>
      <w:r w:rsidRPr="00110623">
        <w:rPr>
          <w:rFonts w:ascii="Arial" w:hAnsi="Arial" w:cs="Arial"/>
          <w:b/>
          <w:sz w:val="32"/>
          <w:szCs w:val="32"/>
        </w:rPr>
        <w:t>Összeállította, szerkesztette: Katona Andrea</w:t>
      </w:r>
    </w:p>
    <w:sectPr w:rsidR="00794C99" w:rsidRPr="00F54CA0" w:rsidSect="00794C99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14" w:rsidRDefault="00C03314" w:rsidP="00C03314">
      <w:r>
        <w:separator/>
      </w:r>
    </w:p>
  </w:endnote>
  <w:endnote w:type="continuationSeparator" w:id="0">
    <w:p w:rsidR="00C03314" w:rsidRDefault="00C03314" w:rsidP="00C0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107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03314" w:rsidRPr="00C03314" w:rsidRDefault="00825B09">
        <w:pPr>
          <w:pStyle w:val="llb"/>
          <w:jc w:val="center"/>
          <w:rPr>
            <w:rFonts w:ascii="Arial" w:hAnsi="Arial" w:cs="Arial"/>
            <w:sz w:val="24"/>
            <w:szCs w:val="24"/>
          </w:rPr>
        </w:pPr>
        <w:r w:rsidRPr="00C03314">
          <w:rPr>
            <w:rFonts w:ascii="Arial" w:hAnsi="Arial" w:cs="Arial"/>
            <w:sz w:val="24"/>
            <w:szCs w:val="24"/>
          </w:rPr>
          <w:fldChar w:fldCharType="begin"/>
        </w:r>
        <w:r w:rsidR="00C03314" w:rsidRPr="00C0331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03314">
          <w:rPr>
            <w:rFonts w:ascii="Arial" w:hAnsi="Arial" w:cs="Arial"/>
            <w:sz w:val="24"/>
            <w:szCs w:val="24"/>
          </w:rPr>
          <w:fldChar w:fldCharType="separate"/>
        </w:r>
        <w:r w:rsidR="00F22C72">
          <w:rPr>
            <w:rFonts w:ascii="Arial" w:hAnsi="Arial" w:cs="Arial"/>
            <w:noProof/>
            <w:sz w:val="24"/>
            <w:szCs w:val="24"/>
          </w:rPr>
          <w:t>1</w:t>
        </w:r>
        <w:r w:rsidRPr="00C0331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03314" w:rsidRDefault="00C0331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14" w:rsidRDefault="00C03314" w:rsidP="00C03314">
      <w:r>
        <w:separator/>
      </w:r>
    </w:p>
  </w:footnote>
  <w:footnote w:type="continuationSeparator" w:id="0">
    <w:p w:rsidR="00C03314" w:rsidRDefault="00C03314" w:rsidP="00C03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799"/>
    <w:multiLevelType w:val="hybridMultilevel"/>
    <w:tmpl w:val="25523980"/>
    <w:lvl w:ilvl="0" w:tplc="347E3FC8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3ADC577C"/>
    <w:multiLevelType w:val="multilevel"/>
    <w:tmpl w:val="EF2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56A"/>
    <w:rsid w:val="00027FCF"/>
    <w:rsid w:val="000829DF"/>
    <w:rsid w:val="000B7D76"/>
    <w:rsid w:val="000C7BAF"/>
    <w:rsid w:val="000D00C1"/>
    <w:rsid w:val="0010756A"/>
    <w:rsid w:val="00161E1A"/>
    <w:rsid w:val="00173E4F"/>
    <w:rsid w:val="001E48B8"/>
    <w:rsid w:val="002A3B42"/>
    <w:rsid w:val="00306DA3"/>
    <w:rsid w:val="0035498C"/>
    <w:rsid w:val="003E100A"/>
    <w:rsid w:val="00463CF0"/>
    <w:rsid w:val="00473230"/>
    <w:rsid w:val="00492B1D"/>
    <w:rsid w:val="00497B0C"/>
    <w:rsid w:val="004A5D50"/>
    <w:rsid w:val="004B5F44"/>
    <w:rsid w:val="005055CB"/>
    <w:rsid w:val="00562330"/>
    <w:rsid w:val="005D6CD4"/>
    <w:rsid w:val="006100C8"/>
    <w:rsid w:val="00627439"/>
    <w:rsid w:val="00651821"/>
    <w:rsid w:val="006B0368"/>
    <w:rsid w:val="00745A43"/>
    <w:rsid w:val="00794C99"/>
    <w:rsid w:val="007A1A58"/>
    <w:rsid w:val="007B0111"/>
    <w:rsid w:val="007B420A"/>
    <w:rsid w:val="007C08B7"/>
    <w:rsid w:val="007E190E"/>
    <w:rsid w:val="007E3DDA"/>
    <w:rsid w:val="007E7D70"/>
    <w:rsid w:val="00825B09"/>
    <w:rsid w:val="0084520A"/>
    <w:rsid w:val="00892472"/>
    <w:rsid w:val="008B24C3"/>
    <w:rsid w:val="00906EB0"/>
    <w:rsid w:val="0090742A"/>
    <w:rsid w:val="0094634B"/>
    <w:rsid w:val="00986C8B"/>
    <w:rsid w:val="00A53998"/>
    <w:rsid w:val="00A5767F"/>
    <w:rsid w:val="00AD6285"/>
    <w:rsid w:val="00B354D6"/>
    <w:rsid w:val="00B52BAC"/>
    <w:rsid w:val="00BD3EC9"/>
    <w:rsid w:val="00C001EC"/>
    <w:rsid w:val="00C03314"/>
    <w:rsid w:val="00D1141D"/>
    <w:rsid w:val="00D21995"/>
    <w:rsid w:val="00D32ADE"/>
    <w:rsid w:val="00D71842"/>
    <w:rsid w:val="00D76951"/>
    <w:rsid w:val="00DD6584"/>
    <w:rsid w:val="00E11703"/>
    <w:rsid w:val="00E16A37"/>
    <w:rsid w:val="00E27F4D"/>
    <w:rsid w:val="00E5137E"/>
    <w:rsid w:val="00E71FAA"/>
    <w:rsid w:val="00E83CF7"/>
    <w:rsid w:val="00EB5101"/>
    <w:rsid w:val="00F205F0"/>
    <w:rsid w:val="00F22C72"/>
    <w:rsid w:val="00F25071"/>
    <w:rsid w:val="00F251E2"/>
    <w:rsid w:val="00F54CA0"/>
    <w:rsid w:val="00F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A"/>
    <w:pPr>
      <w:spacing w:after="0" w:line="240" w:lineRule="auto"/>
      <w:ind w:firstLine="360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756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756A"/>
    <w:rPr>
      <w:rFonts w:ascii="Cambria" w:eastAsia="Times New Roman" w:hAnsi="Cambria" w:cs="Times New Roman"/>
      <w:b/>
      <w:bCs/>
      <w:color w:val="365F91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0756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3oh-">
    <w:name w:val="_3oh-"/>
    <w:basedOn w:val="Bekezdsalapbettpusa"/>
    <w:rsid w:val="0010756A"/>
  </w:style>
  <w:style w:type="paragraph" w:styleId="Buborkszveg">
    <w:name w:val="Balloon Text"/>
    <w:basedOn w:val="Norml"/>
    <w:link w:val="BuborkszvegChar"/>
    <w:uiPriority w:val="99"/>
    <w:semiHidden/>
    <w:unhideWhenUsed/>
    <w:rsid w:val="001075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56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rsid w:val="007A1A58"/>
    <w:rPr>
      <w:color w:val="000080"/>
      <w:u w:val="single"/>
    </w:rPr>
  </w:style>
  <w:style w:type="character" w:styleId="Kiemels2">
    <w:name w:val="Strong"/>
    <w:uiPriority w:val="22"/>
    <w:qFormat/>
    <w:rsid w:val="007A1A58"/>
    <w:rPr>
      <w:b/>
      <w:bCs/>
      <w:spacing w:val="0"/>
    </w:rPr>
  </w:style>
  <w:style w:type="paragraph" w:styleId="Listaszerbekezds">
    <w:name w:val="List Paragraph"/>
    <w:basedOn w:val="Norml"/>
    <w:uiPriority w:val="34"/>
    <w:qFormat/>
    <w:rsid w:val="00D32ADE"/>
    <w:pPr>
      <w:ind w:left="720"/>
      <w:contextualSpacing/>
    </w:pPr>
  </w:style>
  <w:style w:type="character" w:customStyle="1" w:styleId="4n-j">
    <w:name w:val="_4n-j"/>
    <w:basedOn w:val="Bekezdsalapbettpusa"/>
    <w:rsid w:val="00BD3EC9"/>
  </w:style>
  <w:style w:type="character" w:customStyle="1" w:styleId="textexposedhide">
    <w:name w:val="text_exposed_hide"/>
    <w:basedOn w:val="Bekezdsalapbettpusa"/>
    <w:rsid w:val="00BD3EC9"/>
  </w:style>
  <w:style w:type="paragraph" w:styleId="Tartalomjegyzkcmsora">
    <w:name w:val="TOC Heading"/>
    <w:basedOn w:val="Cmsor1"/>
    <w:next w:val="Norml"/>
    <w:uiPriority w:val="39"/>
    <w:unhideWhenUsed/>
    <w:qFormat/>
    <w:rsid w:val="00D71842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B354D6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D71842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semiHidden/>
    <w:unhideWhenUsed/>
    <w:rsid w:val="00C033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3314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3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314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65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sighteyewear.com/technology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://www.herminaegyesulet.h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tel:+36%2070%20903%208955" TargetMode="External"/><Relationship Id="rId34" Type="http://schemas.openxmlformats.org/officeDocument/2006/relationships/hyperlink" Target="https://www.hrportal.hu/hr/a-rehabilitacios-ellatas-nem-szamit-bele-a-nyugdijba-20170216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hyperlink" Target="http://palyazatfigyelo.info/2017/02/18/rehabilitacios-ellatas-igy-szamit-bele-a-rehabilitacios-ellatas-a-nyugdijba-kevesen-tudjak-pedig-sok-penztol-esnek-el.ph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irado.hu/2016/08/26/nagy-siker-a-google-ingyenes-videotelefonja/" TargetMode="External"/><Relationship Id="rId20" Type="http://schemas.openxmlformats.org/officeDocument/2006/relationships/hyperlink" Target="mailto:akadalymentesites@mszinhaz.hu" TargetMode="External"/><Relationship Id="rId29" Type="http://schemas.openxmlformats.org/officeDocument/2006/relationships/hyperlink" Target="mailto:info@vaklakas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fitnesznap.hu/" TargetMode="External"/><Relationship Id="rId32" Type="http://schemas.openxmlformats.org/officeDocument/2006/relationships/hyperlink" Target="http://lehetosegauto.hu/a-tamogatasrol" TargetMode="External"/><Relationship Id="rId37" Type="http://schemas.openxmlformats.org/officeDocument/2006/relationships/image" Target="media/image13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http://www.vaklakas.hu/" TargetMode="External"/><Relationship Id="rId36" Type="http://schemas.openxmlformats.org/officeDocument/2006/relationships/hyperlink" Target="http://www.mok.hu/hirek.aspx?nid=81902&amp;cid=45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://www.vaklaka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dex.hu/tech/2017/02/16/visszaadja_a_latast_egy_uj_e-szemuveg/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vgyke.com/" TargetMode="External"/><Relationship Id="rId30" Type="http://schemas.openxmlformats.org/officeDocument/2006/relationships/hyperlink" Target="mailto:info@vaklakas.hu" TargetMode="External"/><Relationship Id="rId35" Type="http://schemas.openxmlformats.org/officeDocument/2006/relationships/hyperlink" Target="http://palyazatfigyelo.info/2017/02/15/vege-a-taj-kartyanak-ezentul-ezt-kerik-majd-helyette-csinaltassa-meg-minel-elobb-on-is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DF0D-16B8-46DE-ABC7-FBC2FB5D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3663</Words>
  <Characters>25282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Petner Katalin</dc:creator>
  <cp:keywords/>
  <dc:description/>
  <cp:lastModifiedBy>Petner Katalin</cp:lastModifiedBy>
  <cp:revision>116</cp:revision>
  <dcterms:created xsi:type="dcterms:W3CDTF">2017-03-05T08:42:00Z</dcterms:created>
  <dcterms:modified xsi:type="dcterms:W3CDTF">2017-03-07T09:37:00Z</dcterms:modified>
</cp:coreProperties>
</file>